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5D" w:rsidRDefault="009A6F5D" w:rsidP="009A6F5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:rsidR="009A6F5D" w:rsidRDefault="009A6F5D" w:rsidP="009A6F5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</w:p>
    <w:p w:rsidR="00734683" w:rsidRPr="009A6F5D" w:rsidRDefault="00D80A42" w:rsidP="009A6F5D">
      <w:pPr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9A6F5D">
        <w:rPr>
          <w:rFonts w:asciiTheme="minorHAnsi" w:hAnsiTheme="minorHAnsi" w:cs="Arial"/>
          <w:b/>
          <w:color w:val="000000" w:themeColor="text1"/>
          <w:sz w:val="36"/>
          <w:szCs w:val="36"/>
        </w:rPr>
        <w:t>LEI</w:t>
      </w:r>
      <w:r w:rsidR="009A6F5D" w:rsidRPr="009A6F5D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 </w:t>
      </w:r>
      <w:r w:rsidR="00EF724F" w:rsidRPr="009A6F5D">
        <w:rPr>
          <w:rFonts w:asciiTheme="minorHAnsi" w:hAnsiTheme="minorHAnsi" w:cs="Arial"/>
          <w:b/>
          <w:color w:val="000000" w:themeColor="text1"/>
          <w:sz w:val="36"/>
          <w:szCs w:val="36"/>
        </w:rPr>
        <w:t xml:space="preserve">Nº </w:t>
      </w:r>
      <w:r w:rsidR="00510AF5">
        <w:rPr>
          <w:rFonts w:asciiTheme="minorHAnsi" w:hAnsiTheme="minorHAnsi" w:cs="Arial"/>
          <w:b/>
          <w:color w:val="000000" w:themeColor="text1"/>
          <w:sz w:val="36"/>
          <w:szCs w:val="36"/>
        </w:rPr>
        <w:t>2.14</w:t>
      </w:r>
      <w:r w:rsidR="003C4599">
        <w:rPr>
          <w:rFonts w:asciiTheme="minorHAnsi" w:hAnsiTheme="minorHAnsi" w:cs="Arial"/>
          <w:b/>
          <w:color w:val="000000" w:themeColor="text1"/>
          <w:sz w:val="36"/>
          <w:szCs w:val="36"/>
        </w:rPr>
        <w:t>7</w:t>
      </w:r>
      <w:bookmarkStart w:id="0" w:name="_GoBack"/>
      <w:bookmarkEnd w:id="0"/>
      <w:r w:rsidR="00EF724F" w:rsidRPr="009A6F5D">
        <w:rPr>
          <w:rFonts w:asciiTheme="minorHAnsi" w:hAnsiTheme="minorHAnsi" w:cs="Arial"/>
          <w:b/>
          <w:color w:val="000000" w:themeColor="text1"/>
          <w:sz w:val="36"/>
          <w:szCs w:val="36"/>
        </w:rPr>
        <w:t>/2019</w:t>
      </w:r>
      <w:r w:rsidR="00734683" w:rsidRPr="009A6F5D">
        <w:rPr>
          <w:rFonts w:asciiTheme="minorHAnsi" w:hAnsiTheme="minorHAnsi" w:cs="Arial"/>
          <w:b/>
          <w:color w:val="000000" w:themeColor="text1"/>
          <w:sz w:val="36"/>
          <w:szCs w:val="36"/>
        </w:rPr>
        <w:t>.</w:t>
      </w:r>
    </w:p>
    <w:p w:rsidR="00D80A42" w:rsidRDefault="00D80A42" w:rsidP="00EE20C4">
      <w:pPr>
        <w:pStyle w:val="Recuodecorpodetexto"/>
        <w:spacing w:before="120" w:after="120"/>
        <w:ind w:left="2340"/>
        <w:rPr>
          <w:rFonts w:asciiTheme="minorHAnsi" w:hAnsiTheme="minorHAnsi" w:cs="Arial"/>
          <w:b/>
          <w:color w:val="000000" w:themeColor="text1"/>
          <w:sz w:val="24"/>
        </w:rPr>
      </w:pPr>
    </w:p>
    <w:p w:rsidR="009A6F5D" w:rsidRPr="009A6F5D" w:rsidRDefault="009A6F5D" w:rsidP="00EE20C4">
      <w:pPr>
        <w:pStyle w:val="Recuodecorpodetexto"/>
        <w:spacing w:before="120" w:after="120"/>
        <w:ind w:left="2340"/>
        <w:rPr>
          <w:rFonts w:asciiTheme="minorHAnsi" w:hAnsiTheme="minorHAnsi" w:cs="Arial"/>
          <w:b/>
          <w:color w:val="000000" w:themeColor="text1"/>
          <w:sz w:val="24"/>
        </w:rPr>
      </w:pPr>
    </w:p>
    <w:p w:rsidR="00D80A42" w:rsidRPr="009A6F5D" w:rsidRDefault="00D80A42" w:rsidP="009A6F5D">
      <w:pPr>
        <w:pStyle w:val="Recuodecorpodetexto"/>
        <w:spacing w:before="120" w:after="120"/>
        <w:ind w:left="5812"/>
        <w:rPr>
          <w:rFonts w:asciiTheme="minorHAnsi" w:hAnsiTheme="minorHAnsi" w:cs="Arial"/>
          <w:i/>
          <w:color w:val="000000" w:themeColor="text1"/>
          <w:sz w:val="20"/>
        </w:rPr>
      </w:pPr>
      <w:r w:rsidRPr="009A6F5D">
        <w:rPr>
          <w:rFonts w:asciiTheme="minorHAnsi" w:hAnsiTheme="minorHAnsi" w:cs="Arial"/>
          <w:b/>
          <w:i/>
          <w:color w:val="000000" w:themeColor="text1"/>
          <w:sz w:val="20"/>
        </w:rPr>
        <w:t>“Dispõe sobre a estrutura organizacional da Administração Pública Direta do Município de Andrelândia e dá outras providências</w:t>
      </w:r>
      <w:r w:rsidRPr="009A6F5D">
        <w:rPr>
          <w:rFonts w:asciiTheme="minorHAnsi" w:hAnsiTheme="minorHAnsi" w:cs="Arial"/>
          <w:i/>
          <w:color w:val="000000" w:themeColor="text1"/>
          <w:sz w:val="20"/>
        </w:rPr>
        <w:t>.”</w:t>
      </w:r>
    </w:p>
    <w:p w:rsidR="00D80A42" w:rsidRDefault="00D80A42" w:rsidP="00EE20C4">
      <w:pPr>
        <w:pStyle w:val="Recuodecorpodetexto"/>
        <w:spacing w:before="120" w:after="120"/>
        <w:ind w:left="2340"/>
        <w:rPr>
          <w:rFonts w:asciiTheme="minorHAnsi" w:hAnsiTheme="minorHAnsi" w:cs="Arial"/>
          <w:color w:val="000000" w:themeColor="text1"/>
          <w:sz w:val="24"/>
        </w:rPr>
      </w:pPr>
    </w:p>
    <w:p w:rsidR="009A6F5D" w:rsidRPr="009A6F5D" w:rsidRDefault="009A6F5D" w:rsidP="00EE20C4">
      <w:pPr>
        <w:pStyle w:val="Recuodecorpodetexto"/>
        <w:spacing w:before="120" w:after="120"/>
        <w:ind w:left="2340"/>
        <w:rPr>
          <w:rFonts w:asciiTheme="minorHAnsi" w:hAnsiTheme="minorHAnsi" w:cs="Arial"/>
          <w:color w:val="000000" w:themeColor="text1"/>
          <w:sz w:val="24"/>
        </w:rPr>
      </w:pP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 Câmara Municipal de Andrelândia aprovou e eu Prefeito Municipal sanciono a seguinte Lei:</w:t>
      </w:r>
    </w:p>
    <w:p w:rsidR="009A6F5D" w:rsidRPr="009A6F5D" w:rsidRDefault="009A6F5D" w:rsidP="00EE20C4">
      <w:pPr>
        <w:spacing w:before="24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D80A42" w:rsidP="00EE20C4">
      <w:pPr>
        <w:spacing w:before="24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CAPÍTULO I</w:t>
      </w:r>
    </w:p>
    <w:p w:rsidR="00D80A42" w:rsidRPr="009A6F5D" w:rsidRDefault="00D80A42" w:rsidP="00EE20C4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DA ORGANIZAÇÃO ADMINISTRATIVA</w:t>
      </w:r>
    </w:p>
    <w:p w:rsidR="009A6F5D" w:rsidRPr="009A6F5D" w:rsidRDefault="009A6F5D" w:rsidP="00EE20C4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9A6F5D" w:rsidRDefault="00D80A42" w:rsidP="009A6F5D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>Art. 1º</w:t>
      </w:r>
      <w:r w:rsidR="009A6F5D" w:rsidRPr="009A6F5D">
        <w:rPr>
          <w:rFonts w:asciiTheme="minorHAnsi" w:hAnsiTheme="minorHAnsi" w:cs="Arial"/>
          <w:b/>
          <w:color w:val="000000" w:themeColor="text1"/>
        </w:rPr>
        <w:t xml:space="preserve"> -</w:t>
      </w:r>
      <w:r w:rsidRPr="009A6F5D">
        <w:rPr>
          <w:rFonts w:asciiTheme="minorHAnsi" w:hAnsiTheme="minorHAnsi" w:cs="Arial"/>
          <w:color w:val="000000" w:themeColor="text1"/>
        </w:rPr>
        <w:t xml:space="preserve"> A Administração Pública Direta do Município de Andrelândia, para realização de seus objetivos, é estruturada com os seguintes órgãos, diretamente subordinados ao Prefeito Municipal:</w:t>
      </w:r>
    </w:p>
    <w:p w:rsidR="00D80A42" w:rsidRPr="009A6F5D" w:rsidRDefault="009A6F5D" w:rsidP="009A6F5D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Órgãos de assessoramento:</w:t>
      </w:r>
    </w:p>
    <w:p w:rsidR="00D80A42" w:rsidRPr="009A6F5D" w:rsidRDefault="00040998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a) Assessoria de Gabinete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D80A42" w:rsidRPr="009A6F5D" w:rsidRDefault="00D80A42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b) </w:t>
      </w:r>
      <w:r w:rsidR="00040998" w:rsidRPr="009A6F5D">
        <w:rPr>
          <w:rFonts w:asciiTheme="minorHAnsi" w:hAnsiTheme="minorHAnsi" w:cs="Arial"/>
          <w:color w:val="000000" w:themeColor="text1"/>
          <w:sz w:val="24"/>
          <w:szCs w:val="24"/>
        </w:rPr>
        <w:t>Assessoria Jurídica;</w:t>
      </w:r>
    </w:p>
    <w:p w:rsidR="00D80A42" w:rsidRPr="009A6F5D" w:rsidRDefault="00040998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c) Assessoria de 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Comunicação;</w:t>
      </w:r>
    </w:p>
    <w:p w:rsidR="00D80A42" w:rsidRPr="009A6F5D" w:rsidRDefault="009A6F5D" w:rsidP="009A6F5D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="00040998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Órgão de Controle</w:t>
      </w:r>
    </w:p>
    <w:p w:rsidR="00D80A42" w:rsidRPr="009A6F5D" w:rsidRDefault="00D80A42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a) </w:t>
      </w:r>
      <w:r w:rsidR="00040998" w:rsidRPr="009A6F5D">
        <w:rPr>
          <w:rFonts w:asciiTheme="minorHAnsi" w:hAnsiTheme="minorHAnsi" w:cs="Arial"/>
          <w:color w:val="000000" w:themeColor="text1"/>
          <w:sz w:val="24"/>
          <w:szCs w:val="24"/>
        </w:rPr>
        <w:t>Controle Interno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D80A42" w:rsidRPr="009A6F5D" w:rsidRDefault="009A6F5D" w:rsidP="009A6F5D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Órgãos de administração específica:</w:t>
      </w:r>
    </w:p>
    <w:p w:rsidR="00040998" w:rsidRPr="009A6F5D" w:rsidRDefault="00040998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Fazenda e Administração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D80A42" w:rsidRPr="009A6F5D" w:rsidRDefault="00040998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b</w:t>
      </w:r>
      <w:r w:rsidR="00D80A42"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)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Obras;</w:t>
      </w:r>
    </w:p>
    <w:p w:rsidR="00D80A42" w:rsidRPr="009A6F5D" w:rsidRDefault="00040998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c</w:t>
      </w:r>
      <w:r w:rsidR="00D80A42"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)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Cultura, Turismo, Lazer, 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Indústria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 Comércio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D80A42" w:rsidRPr="009A6F5D" w:rsidRDefault="00D80A42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d)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Saúde;</w:t>
      </w:r>
    </w:p>
    <w:p w:rsidR="00D80A42" w:rsidRPr="009A6F5D" w:rsidRDefault="00D80A42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e)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Assistência Social;</w:t>
      </w:r>
    </w:p>
    <w:p w:rsidR="00D80A42" w:rsidRPr="009A6F5D" w:rsidRDefault="00D80A42" w:rsidP="009A6F5D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f)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</w:t>
      </w:r>
      <w:r w:rsidR="00040998" w:rsidRPr="009A6F5D">
        <w:rPr>
          <w:rFonts w:asciiTheme="minorHAnsi" w:hAnsiTheme="minorHAnsi" w:cs="Arial"/>
          <w:color w:val="000000" w:themeColor="text1"/>
          <w:sz w:val="24"/>
          <w:szCs w:val="24"/>
        </w:rPr>
        <w:t>ecretaria Municipal de Educação e Esporte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A6F5D" w:rsidRPr="009A6F5D" w:rsidRDefault="009A6F5D" w:rsidP="009A6F5D">
      <w:pPr>
        <w:spacing w:before="24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D80A42" w:rsidP="00EE20C4">
      <w:pPr>
        <w:spacing w:before="24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CAPÍTULO II</w:t>
      </w:r>
    </w:p>
    <w:p w:rsidR="00D80A42" w:rsidRPr="009A6F5D" w:rsidRDefault="00D80A42" w:rsidP="00EE20C4">
      <w:pPr>
        <w:spacing w:after="12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DA COMPETÊNCIA DOS ÓRGÃOS</w:t>
      </w:r>
    </w:p>
    <w:p w:rsidR="00D80A42" w:rsidRPr="009A6F5D" w:rsidRDefault="00D80A42" w:rsidP="00EE20C4">
      <w:pPr>
        <w:pStyle w:val="Ttulo1"/>
        <w:spacing w:before="12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I</w:t>
      </w:r>
    </w:p>
    <w:p w:rsidR="00D80A42" w:rsidRPr="009A6F5D" w:rsidRDefault="00040998" w:rsidP="00EE20C4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Da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Assessoria de Gabinete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>Art. 2º</w:t>
      </w:r>
      <w:r w:rsidR="009A6F5D">
        <w:rPr>
          <w:rFonts w:asciiTheme="minorHAnsi" w:hAnsiTheme="minorHAnsi" w:cs="Arial"/>
          <w:b/>
          <w:color w:val="000000" w:themeColor="text1"/>
        </w:rPr>
        <w:t xml:space="preserve"> -</w:t>
      </w:r>
      <w:r w:rsidRPr="009A6F5D">
        <w:rPr>
          <w:rFonts w:asciiTheme="minorHAnsi" w:hAnsiTheme="minorHAnsi" w:cs="Arial"/>
          <w:color w:val="000000" w:themeColor="text1"/>
        </w:rPr>
        <w:t xml:space="preserve"> </w:t>
      </w:r>
      <w:r w:rsidR="00040998" w:rsidRPr="009A6F5D">
        <w:rPr>
          <w:rFonts w:asciiTheme="minorHAnsi" w:hAnsiTheme="minorHAnsi" w:cs="Arial"/>
          <w:color w:val="000000" w:themeColor="text1"/>
        </w:rPr>
        <w:t>A Assessoria de Gabinete do</w:t>
      </w:r>
      <w:r w:rsidRPr="009A6F5D">
        <w:rPr>
          <w:rFonts w:asciiTheme="minorHAnsi" w:hAnsiTheme="minorHAnsi" w:cs="Arial"/>
          <w:color w:val="000000" w:themeColor="text1"/>
        </w:rPr>
        <w:t xml:space="preserve"> Prefeito é o órgão que tem por finalidade:</w:t>
      </w:r>
    </w:p>
    <w:p w:rsidR="00D80A42" w:rsidRPr="009A6F5D" w:rsidRDefault="00517368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prestar assistência ao Chefe do Executivo em suas relações político-administrativas com os munícipes, órgãos e entidades públicas e privadas e associações de classe;</w:t>
      </w:r>
    </w:p>
    <w:p w:rsidR="00D80A42" w:rsidRPr="009A6F5D" w:rsidRDefault="00517368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- 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preparar e expedir a correspondência do Prefeito;</w:t>
      </w:r>
    </w:p>
    <w:p w:rsidR="00D80A42" w:rsidRPr="009A6F5D" w:rsidRDefault="00517368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III - 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preparar, registrar, publicar e expedir os atos do Prefeito;</w:t>
      </w:r>
    </w:p>
    <w:p w:rsidR="00D80A42" w:rsidRPr="009A6F5D" w:rsidRDefault="00517368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organizar, numerar e manter sob sua responsabilidade os originais de leis, decretos, portarias e outros atos normativos pertinentes ao Executivo Municipal;</w:t>
      </w:r>
    </w:p>
    <w:p w:rsidR="00D80A42" w:rsidRPr="009A6F5D" w:rsidRDefault="00517368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elaborar o relatório anual de atividades da prefeitura;</w:t>
      </w:r>
    </w:p>
    <w:p w:rsidR="00040998" w:rsidRPr="009A6F5D" w:rsidRDefault="00517368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VI -</w:t>
      </w:r>
      <w:r w:rsidR="0004099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prestar assessoramento ao Prefeito em matéria de planejamento, coordenação, controle e avaliação das atividades desenvolvidas pela Prefeitura;</w:t>
      </w:r>
    </w:p>
    <w:p w:rsidR="00040998" w:rsidRPr="009A6F5D" w:rsidRDefault="003335B7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517368"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="0004099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promover e acompanhar os planos municipais de desenvolvimento, promover elaboração e o acompanhamento de diagnósticos, projetos e estudos voltados para o planejamento do município;</w:t>
      </w:r>
    </w:p>
    <w:p w:rsidR="00040998" w:rsidRPr="009A6F5D" w:rsidRDefault="003335B7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VIII</w:t>
      </w:r>
      <w:r w:rsidR="0051736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17368"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04099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requisitar aos demais órgão</w:t>
      </w:r>
      <w:r w:rsidR="0051736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s</w:t>
      </w:r>
      <w:r w:rsidR="0004099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municipais dados e informações necessárias ao planejamento, organizando-os e mantendo-os devidamente atualizados;</w:t>
      </w:r>
    </w:p>
    <w:p w:rsidR="00040998" w:rsidRPr="009A6F5D" w:rsidRDefault="003335B7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="00517368"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X -</w:t>
      </w:r>
      <w:r w:rsidR="0051736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estudar e analisar o funcionamento e a organização dos serviços da prefeitura, promovendo a execução de medidas para simplificação, racionalização e aprimoramento de suas atividades, bem como identificando áreas que necessitem de modernização administrativa;</w:t>
      </w:r>
    </w:p>
    <w:p w:rsidR="00517368" w:rsidRPr="009A6F5D" w:rsidRDefault="003335B7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X</w:t>
      </w:r>
      <w:r w:rsidR="00517368"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="0051736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executar atividades relativas a treinamento de servidores municipais, bem como identificar necessidade de capacitação de pessoal;</w:t>
      </w:r>
    </w:p>
    <w:p w:rsidR="00517368" w:rsidRPr="009A6F5D" w:rsidRDefault="003335B7" w:rsidP="00EE20C4">
      <w:pPr>
        <w:spacing w:before="120" w:after="120"/>
        <w:jc w:val="both"/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>XI</w:t>
      </w:r>
      <w:r w:rsidR="00517368" w:rsidRPr="009A6F5D">
        <w:rPr>
          <w:rStyle w:val="Typewriter"/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="00517368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 xml:space="preserve"> executar outras atividades que lhe forem atribuídas pelo Prefeito.</w:t>
      </w:r>
    </w:p>
    <w:p w:rsidR="00D80A42" w:rsidRPr="009A6F5D" w:rsidRDefault="00D80A42" w:rsidP="00EE20C4">
      <w:pPr>
        <w:pStyle w:val="Ttulo1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II</w:t>
      </w:r>
    </w:p>
    <w:p w:rsidR="00D80A42" w:rsidRPr="009A6F5D" w:rsidRDefault="00D80A42" w:rsidP="00EE20C4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Da Assessoria </w:t>
      </w:r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>Jurídica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>Art. 3º</w:t>
      </w:r>
      <w:r w:rsidRPr="009A6F5D">
        <w:rPr>
          <w:rFonts w:asciiTheme="minorHAnsi" w:hAnsiTheme="minorHAnsi" w:cs="Arial"/>
          <w:color w:val="000000" w:themeColor="text1"/>
        </w:rPr>
        <w:t xml:space="preserve"> A Assessoria </w:t>
      </w:r>
      <w:r w:rsidR="003335B7" w:rsidRPr="009A6F5D">
        <w:rPr>
          <w:rFonts w:asciiTheme="minorHAnsi" w:hAnsiTheme="minorHAnsi" w:cs="Arial"/>
          <w:color w:val="000000" w:themeColor="text1"/>
        </w:rPr>
        <w:t>Jurídica</w:t>
      </w:r>
      <w:r w:rsidRPr="009A6F5D">
        <w:rPr>
          <w:rFonts w:asciiTheme="minorHAnsi" w:hAnsiTheme="minorHAnsi" w:cs="Arial"/>
          <w:color w:val="000000" w:themeColor="text1"/>
        </w:rPr>
        <w:t xml:space="preserve"> é o órgão que tem por finalidade: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prestar assessor</w:t>
      </w:r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>amento ao Prefeito em assuntos que envolva matéria Jurídica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3335B7"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>assessorar o Chefe do Executivo, inclusive no que tange à representação do Município em Juízo ou âmbito extrajudicial, quando pra isso for designado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3335B7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elaboração </w:t>
      </w:r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>d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e </w:t>
      </w:r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pareceres, formulando consultas e apresentando sugestões, </w:t>
      </w:r>
      <w:proofErr w:type="gramStart"/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>afim de</w:t>
      </w:r>
      <w:proofErr w:type="gramEnd"/>
      <w:r w:rsidR="003335B7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contribuir para resolução de questões de sua competência;</w:t>
      </w:r>
    </w:p>
    <w:p w:rsidR="003335B7" w:rsidRPr="009A6F5D" w:rsidRDefault="003335B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</w:t>
      </w:r>
      <w:r w:rsid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Manter o Chefe do Executivo informado sobre os processos judiciais e administrativos em andamento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providencias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tomadas e despachos proferidos;</w:t>
      </w:r>
    </w:p>
    <w:p w:rsidR="003335B7" w:rsidRPr="009A6F5D" w:rsidRDefault="003335B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 xml:space="preserve">V </w:t>
      </w:r>
      <w:r w:rsid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Minutar despachos interlocutórios em processos cuja decisão caiba ao chefe do executivo, em assuntos de sua competência;</w:t>
      </w:r>
    </w:p>
    <w:p w:rsidR="003335B7" w:rsidRPr="009A6F5D" w:rsidRDefault="003335B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VI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Elaborar minutas de projetos de lei;</w:t>
      </w:r>
    </w:p>
    <w:p w:rsidR="003335B7" w:rsidRDefault="003335B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outras tarefas determinadas pelo chefe do poder executivo, inerentes a suas atribuições.</w:t>
      </w:r>
    </w:p>
    <w:p w:rsidR="009A6F5D" w:rsidRPr="009A6F5D" w:rsidRDefault="009A6F5D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A1543" w:rsidRPr="009A6F5D" w:rsidRDefault="003A1543" w:rsidP="009A6F5D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Seção III</w:t>
      </w:r>
    </w:p>
    <w:p w:rsidR="003A1543" w:rsidRPr="009A6F5D" w:rsidRDefault="003A1543" w:rsidP="009A6F5D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Da Assessoria de Comunicação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Art. 4°</w:t>
      </w:r>
      <w:r w:rsidR="00FC3A57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Assessoria de Comunicação é o órgão que tem por finalidade: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>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Assessorar o departamento de comunicação, devendo promover o controle e alimentar o site da Administração Pública;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>II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p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lanejar, orientar e avaliar as estratégias de publicidade das informações e das ações promovidas pelo Município; 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>III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p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romover o acesso à informação referente aos assuntos de interesse público, por meio de politicas de comunicação; 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>IV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p</w:t>
      </w:r>
      <w:r w:rsidRPr="009A6F5D">
        <w:rPr>
          <w:rFonts w:asciiTheme="minorHAnsi" w:hAnsiTheme="minorHAnsi" w:cs="Arial"/>
          <w:color w:val="000000" w:themeColor="text1"/>
          <w:sz w:val="24"/>
        </w:rPr>
        <w:t>romover a divulgação dos assuntos de interesses administrativos;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 xml:space="preserve"> V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p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rovidenciar e supervisionar a elaboração de material informativo de interesse da administração, a ser divulgado pela imprensa, em observância aos princípios da publicidade e da transparência; 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>VI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r</w:t>
      </w:r>
      <w:r w:rsidRPr="009A6F5D">
        <w:rPr>
          <w:rFonts w:asciiTheme="minorHAnsi" w:hAnsiTheme="minorHAnsi" w:cs="Arial"/>
          <w:color w:val="000000" w:themeColor="text1"/>
          <w:sz w:val="24"/>
        </w:rPr>
        <w:t>eunir-se periodicamente com outros profissionais do Município para publicar notas e dar publicidade dos atos praticados;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</w:rPr>
      </w:pP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9A6F5D">
        <w:rPr>
          <w:rFonts w:asciiTheme="minorHAnsi" w:hAnsiTheme="minorHAnsi" w:cs="Arial"/>
          <w:b/>
          <w:color w:val="000000" w:themeColor="text1"/>
          <w:sz w:val="24"/>
        </w:rPr>
        <w:t>VII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z</w:t>
      </w:r>
      <w:r w:rsidRPr="009A6F5D">
        <w:rPr>
          <w:rFonts w:asciiTheme="minorHAnsi" w:hAnsiTheme="minorHAnsi" w:cs="Arial"/>
          <w:color w:val="000000" w:themeColor="text1"/>
          <w:sz w:val="24"/>
        </w:rPr>
        <w:t>elar pelo Patrimônio para que esteja em perfeitas condições de utilização e funcionamento, higiene e segurança;</w:t>
      </w:r>
    </w:p>
    <w:p w:rsidR="003A1543" w:rsidRPr="009A6F5D" w:rsidRDefault="003A154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32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</w:rPr>
        <w:t xml:space="preserve"> VIII -</w:t>
      </w:r>
      <w:r w:rsidRPr="009A6F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9A6F5D">
        <w:rPr>
          <w:rFonts w:asciiTheme="minorHAnsi" w:hAnsiTheme="minorHAnsi" w:cs="Arial"/>
          <w:color w:val="000000" w:themeColor="text1"/>
          <w:sz w:val="24"/>
        </w:rPr>
        <w:t>m</w:t>
      </w:r>
      <w:r w:rsidRPr="009A6F5D">
        <w:rPr>
          <w:rFonts w:asciiTheme="minorHAnsi" w:hAnsiTheme="minorHAnsi" w:cs="Arial"/>
          <w:color w:val="000000" w:themeColor="text1"/>
          <w:sz w:val="24"/>
        </w:rPr>
        <w:t>anter-se atualizado sobre os principais assuntos dentro de sua área.</w:t>
      </w:r>
    </w:p>
    <w:p w:rsidR="002A3B31" w:rsidRPr="009A6F5D" w:rsidRDefault="002A3B31" w:rsidP="00EE20C4">
      <w:pPr>
        <w:pStyle w:val="Ttulo1"/>
        <w:jc w:val="center"/>
        <w:rPr>
          <w:rFonts w:asciiTheme="minorHAnsi" w:hAnsiTheme="minorHAnsi" w:cs="Arial"/>
          <w:color w:val="000000" w:themeColor="text1"/>
          <w:sz w:val="24"/>
          <w:szCs w:val="24"/>
          <w:lang w:val="pt-BR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I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  <w:lang w:val="pt-BR"/>
        </w:rPr>
        <w:t>V</w:t>
      </w:r>
    </w:p>
    <w:p w:rsidR="002A3B31" w:rsidRPr="009A6F5D" w:rsidRDefault="002A3B31" w:rsidP="00EE20C4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Do Controle Interno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Art. 5°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- O Controle Interno é o órgão que tem por finalidade: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 </w:t>
      </w:r>
      <w:r w:rsid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C518B3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valiar, no 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>mínimo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por exercício financeiro, o cumprimento das metas previstas no plano plurianual, a execução dos programas de governo e os orçamentos do município;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olaborar e controlar o alcance das metas fiscais de resultados primário e nominal;</w:t>
      </w:r>
    </w:p>
    <w:p w:rsidR="00FC3A57" w:rsidRPr="009A6F5D" w:rsidRDefault="00C518B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</w:t>
      </w:r>
      <w:r w:rsidR="00FC3A57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olaborar e controlar o alcance de metas físicas das ações de governo e os resultados dos programas de governo através dos indicadores de desempenho indicados no plano plurianual, quanto </w:t>
      </w:r>
      <w:proofErr w:type="gramStart"/>
      <w:r w:rsidR="00FC3A57" w:rsidRPr="009A6F5D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a</w:t>
      </w:r>
      <w:proofErr w:type="gramEnd"/>
      <w:r w:rsidR="00FC3A57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eficácia, a eficiência e a efetividade da gestão dos órgãos e nas entidades da administração publica municipal;</w:t>
      </w:r>
    </w:p>
    <w:p w:rsidR="00FC3A57" w:rsidRPr="009A6F5D" w:rsidRDefault="00C518B3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</w:t>
      </w:r>
      <w:r w:rsidR="00FC3A57" w:rsidRPr="009A6F5D">
        <w:rPr>
          <w:rFonts w:asciiTheme="minorHAnsi" w:hAnsiTheme="minorHAnsi" w:cs="Arial"/>
          <w:color w:val="000000" w:themeColor="text1"/>
          <w:sz w:val="24"/>
          <w:szCs w:val="24"/>
        </w:rPr>
        <w:t>omprovar a legitimidade dos atos de Gestão;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xercer o controle das operações de credito, avais e garantias, bem como dos direitos e haveres do município;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poiar o controle externo no exercício de sua missão institucional;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ealizar o controle dos limites e das condições para inscrição de despesas em restos a pagar;</w:t>
      </w:r>
    </w:p>
    <w:p w:rsidR="00FC3A57" w:rsidRPr="009A6F5D" w:rsidRDefault="00FC3A57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upervisionar as medidas adotadas pelos poderes para o retorno da despesa total com pessoal ao respectivo limite, caso necessário, nos termos dos art. 22 e 23 LC n° 101/2000;</w:t>
      </w:r>
    </w:p>
    <w:p w:rsidR="00FC3A57" w:rsidRPr="009A6F5D" w:rsidRDefault="00861ADC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IX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tomar as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providencias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indicadas pelo poder executivo, conforme o disposto no Art. 31 da LC n° 101/2000, para recondução dos montantes das dividas consolidadas e mobiliaria aos respectivos limites;</w:t>
      </w:r>
    </w:p>
    <w:p w:rsidR="00861ADC" w:rsidRPr="009A6F5D" w:rsidRDefault="00861ADC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efetuar o controle da destinação de recursos obtidos com a alienação de ativos, tendo e vista as restrições da LC 101/2000;</w:t>
      </w:r>
    </w:p>
    <w:p w:rsidR="00861ADC" w:rsidRPr="009A6F5D" w:rsidRDefault="00861ADC" w:rsidP="00EE20C4">
      <w:pPr>
        <w:spacing w:after="2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cientificar as autoridades responsáveis e o órgão central do sistema de controle interno, quando constatadas ilegalidades ou irregularidades na Administração Municipal.</w:t>
      </w:r>
    </w:p>
    <w:p w:rsidR="00861ADC" w:rsidRPr="009A6F5D" w:rsidRDefault="00861ADC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C518B3" w:rsidRDefault="00220049" w:rsidP="00C518B3">
      <w:pPr>
        <w:spacing w:before="1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Seção </w:t>
      </w:r>
      <w:r w:rsidR="00861ADC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</w:p>
    <w:p w:rsidR="00D80A42" w:rsidRPr="009A6F5D" w:rsidRDefault="00D80A42" w:rsidP="00C518B3">
      <w:pPr>
        <w:pStyle w:val="Ttulo5"/>
        <w:spacing w:before="0"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Da Secretaria Municipal de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Fazenda e Administração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</w:t>
      </w:r>
      <w:r w:rsidR="00FC3A57"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6</w:t>
      </w: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º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Secretaria Municipal de 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Fazenda e Administração 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é o órgão que tem por finalidade: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 política fiscal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elaborar, em colaboração com os demais órgãos da Prefeitura, o plano plurianual, as diretrizes orçamentárias e a proposta orçamentária anual, de acordo com as diretrizes estabelecidas pelo Governo Municipal;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acompanhar, controlar e analisar a execução orçamentária;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cadastrar, lançar e arrecadar as receitas municipais e fazer fiscalização tributária;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receber, pagar, guardar, e movimentar os dinheiros e outros valores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processar a despesa e manter o registro e os controles da administração financeira, orçamentária e patrimonial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preparar os balancetes, bem como o balanço geral e as prestações de contas de recursos transferidos para o Município por outras esferas;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fiscalizar e fazer a tomada de contas dos órgãos de administração centralizada encarregados da movimentação de dinheiro e outros valores;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IX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80A42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executar outras atividades que lhe forem atribuídas pelo Prefeito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atividades relativas ao recrutamento, seleção, treinamento, controles funcionais, exames de saúde dos servidores e aos demais assuntos de pessoal;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realização de licitação para compra, obras e serviços necessários às atividades da Prefeitura;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XII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atividades relativas à padronização, aquisição, guarda, distribuição e controle do material utilizado na Prefeitura;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XIII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atividades relativas ao tombamento, registro, inventário, proteção e conservação dos bens móveis, imóveis e semoventes;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XIV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receber, distribuir, controlar o andamento e arquivar os papéis da Prefeitura;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conservar, interna e externamente, o prédio da Prefeitura, móveis e instalações;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XVI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manter a frota de veículos e o equipamento de uso geral da Administração, bem como sua guarda e conservação;</w:t>
      </w:r>
    </w:p>
    <w:p w:rsidR="00220049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XVII -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20049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executar outras atividades que lhe forem atribuídas pelo Prefeito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9A6F5D" w:rsidRDefault="00FC3A5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Art. 7</w:t>
      </w:r>
      <w:r w:rsidR="00D80A42"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º 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A Secretaria Municipal de </w:t>
      </w:r>
      <w:r w:rsidR="00220049" w:rsidRPr="009A6F5D">
        <w:rPr>
          <w:rFonts w:asciiTheme="minorHAnsi" w:hAnsiTheme="minorHAnsi" w:cs="Arial"/>
          <w:color w:val="000000" w:themeColor="text1"/>
          <w:sz w:val="24"/>
          <w:szCs w:val="24"/>
        </w:rPr>
        <w:t>Fazenda e Administração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, dentre outros, desenvolve os seguintes serviços específicos: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Departamento de Pessoal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Fiscalização;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Compras;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Licitação;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Contabilidade;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Tributos e Arrecadação;</w:t>
      </w:r>
    </w:p>
    <w:p w:rsidR="00220049" w:rsidRPr="009A6F5D" w:rsidRDefault="00220049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Tesouraria</w:t>
      </w:r>
      <w:r w:rsidR="002A3B31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2A3B31" w:rsidRPr="009A6F5D" w:rsidRDefault="002A3B31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IX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Administração Geral;</w:t>
      </w:r>
    </w:p>
    <w:p w:rsidR="00220049" w:rsidRPr="009A6F5D" w:rsidRDefault="002A3B31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 de Patrimônio;</w:t>
      </w:r>
    </w:p>
    <w:p w:rsidR="002A3B31" w:rsidRPr="009A6F5D" w:rsidRDefault="002A3B31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Centro de Distribuição;</w:t>
      </w:r>
    </w:p>
    <w:p w:rsidR="002A3B31" w:rsidRPr="009A6F5D" w:rsidRDefault="002A3B31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Transporte;</w:t>
      </w:r>
    </w:p>
    <w:p w:rsidR="002A3B31" w:rsidRPr="009A6F5D" w:rsidRDefault="002A3B31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Manutenção e Oficina.</w:t>
      </w:r>
    </w:p>
    <w:p w:rsidR="00D80A42" w:rsidRPr="009A6F5D" w:rsidRDefault="00D80A42" w:rsidP="00EE20C4">
      <w:pPr>
        <w:pStyle w:val="Ttulo1"/>
        <w:jc w:val="center"/>
        <w:rPr>
          <w:rFonts w:asciiTheme="minorHAnsi" w:hAnsiTheme="minorHAnsi" w:cs="Arial"/>
          <w:color w:val="000000" w:themeColor="text1"/>
          <w:sz w:val="24"/>
          <w:szCs w:val="24"/>
          <w:lang w:val="pt-BR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V</w:t>
      </w:r>
      <w:r w:rsidR="00861ADC" w:rsidRPr="009A6F5D">
        <w:rPr>
          <w:rFonts w:asciiTheme="minorHAnsi" w:hAnsiTheme="minorHAnsi" w:cs="Arial"/>
          <w:color w:val="000000" w:themeColor="text1"/>
          <w:sz w:val="24"/>
          <w:szCs w:val="24"/>
          <w:lang w:val="pt-BR"/>
        </w:rPr>
        <w:t>I</w:t>
      </w:r>
      <w:r w:rsidR="002A3B31" w:rsidRPr="009A6F5D">
        <w:rPr>
          <w:rFonts w:asciiTheme="minorHAnsi" w:hAnsiTheme="minorHAnsi" w:cs="Arial"/>
          <w:color w:val="000000" w:themeColor="text1"/>
          <w:sz w:val="24"/>
          <w:szCs w:val="24"/>
          <w:lang w:val="pt-BR"/>
        </w:rPr>
        <w:br/>
      </w:r>
      <w:r w:rsidRPr="009A6F5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Da Secretaria Municipal de Obras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Art. 8º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Secretaria Municipal de Obras é o órgão que tem por finalidade: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E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xecutar atividades concernentes à construção e conservação de obras públicas municipais e instalações para a prestação de serviço à comunidade;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atividades concernentes à elaboração de projetos e obras públicas municipais e aos respectivos orçamentos;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construção, pavimentação e conservação de estradas, caminhos e vias urbanas pertencentes ao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execução de trabalhos topográficos indispensáveis às obras e aos serviços a cargo da Prefeitura;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manter atualizada a planta cadastral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fiscalizar o cumprimento das normas referentes às construções particulares;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fiscalizar o cumprimento das normas referentes a zoneamento e loteamento;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fiscalizar o cumprimento das normas referentes a posturas municipais;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construção de parques, praças, jardins públicos, tendo em vista a estética urbana e a preservação do ambiente natural;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</w:t>
      </w:r>
      <w:r w:rsidR="00BA4C75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manutenção, ampliação ou remodelação do sistema 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publica</w:t>
      </w:r>
      <w:r w:rsidR="00BA4C75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 esgotamento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sanitário;</w:t>
      </w:r>
    </w:p>
    <w:p w:rsidR="00D80A42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</w:t>
      </w:r>
      <w:r w:rsidR="00D80A42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="00D80A42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atividades relativas à prestação e à manutenção dos serviços públicos locais, tais como limpeza p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ública, cemitério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, mercados, feiras livres e iluminação pública;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</w:t>
      </w:r>
      <w:r w:rsidR="00AA6A1B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administrar o serviço de trânsito em coordenação com os órgãos do Estado;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</w:t>
      </w:r>
      <w:r w:rsidR="00AA6A1B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administrar os parques e jardins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arborização dos logradouros públicos;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XVI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fiscalizar os serviços públicos ou de utilidade pública, concedidos ou permitidos pelo Município;</w:t>
      </w:r>
    </w:p>
    <w:p w:rsidR="00AA6A1B" w:rsidRPr="009A6F5D" w:rsidRDefault="00AA6A1B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C518B3">
        <w:rPr>
          <w:rFonts w:asciiTheme="minorHAnsi" w:hAnsiTheme="minorHAnsi" w:cs="Arial"/>
          <w:b/>
          <w:color w:val="000000" w:themeColor="text1"/>
        </w:rPr>
        <w:t xml:space="preserve">XVII </w:t>
      </w:r>
      <w:r w:rsidR="00C518B3" w:rsidRPr="00C518B3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manter o equilíbrio ambiental do Município, executando o combate à poluição e à degradação dos ecossistemas;</w:t>
      </w:r>
    </w:p>
    <w:p w:rsidR="00AA6A1B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XVII -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atividades de educação ambiental no Município;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XVIII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articular-se com órgãos estaduais regionais e federais competentes e, quando for o caso, com outros Municípios, objetivando a solução de problemas comuns relativos à proteção ambiental;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XIX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articular-se com órgãos congêneres do Estado e da União visando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preservação do patrimônio natural do Município;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XX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controlar e fiscalizar as atividades consideradas efetivas ou potenciais de alteração no meio ambiente;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XXI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propor e participar da realização de estudos relativos a zoneamento e a uso e ocupação do solo visando assegurar a proteção ambiental;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XXII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estabelecer áreas em que a ação da Prefeitura, relativa à qualidade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ambiental, deve ser prioritária;</w:t>
      </w:r>
    </w:p>
    <w:p w:rsidR="00AA6A1B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XXIII -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realização de estudos e a execução de medidas, visando o desenvolvimento das atividades agropecuárias e de abastecimento do Município e sua integração à economia local e regional.</w:t>
      </w:r>
    </w:p>
    <w:p w:rsidR="00AA6A1B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XXIV -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articular-se com entidades públicas e privadas para a promoção de convênios e implantação de programas e projetos nas áreas </w:t>
      </w:r>
      <w:proofErr w:type="gramStart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agrícolas ou pastoril</w:t>
      </w:r>
      <w:proofErr w:type="gramEnd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 de abastecimento;</w:t>
      </w:r>
    </w:p>
    <w:p w:rsidR="00AA6A1B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XXV -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desenvolver estudos, programas e projetos com vistas ao desenvolvimento do </w:t>
      </w:r>
      <w:proofErr w:type="spellStart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agro-negócio</w:t>
      </w:r>
      <w:proofErr w:type="spellEnd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do Município;</w:t>
      </w:r>
    </w:p>
    <w:p w:rsidR="00AA6A1B" w:rsidRPr="009A6F5D" w:rsidRDefault="00AA6A1B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C518B3">
        <w:rPr>
          <w:rFonts w:asciiTheme="minorHAnsi" w:hAnsiTheme="minorHAnsi" w:cs="Arial"/>
          <w:b/>
          <w:color w:val="000000" w:themeColor="text1"/>
        </w:rPr>
        <w:t xml:space="preserve">XXVI </w:t>
      </w:r>
      <w:r w:rsidR="00C518B3" w:rsidRPr="00C518B3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promover a elaboração de projetos de parques, praças e jardins, tendo em vista a estética urbana e a preservação do ambiente natural;</w:t>
      </w:r>
    </w:p>
    <w:p w:rsidR="00AA6A1B" w:rsidRPr="009A6F5D" w:rsidRDefault="00AA6A1B" w:rsidP="00EE20C4">
      <w:pPr>
        <w:pStyle w:val="Corpodetexto"/>
        <w:jc w:val="both"/>
        <w:rPr>
          <w:rStyle w:val="Typewriter"/>
          <w:rFonts w:asciiTheme="minorHAnsi" w:hAnsiTheme="minorHAnsi" w:cs="Arial"/>
          <w:color w:val="000000" w:themeColor="text1"/>
          <w:sz w:val="24"/>
        </w:rPr>
      </w:pPr>
      <w:r w:rsidRPr="00C518B3">
        <w:rPr>
          <w:rFonts w:asciiTheme="minorHAnsi" w:hAnsiTheme="minorHAnsi" w:cs="Arial"/>
          <w:b/>
          <w:color w:val="000000" w:themeColor="text1"/>
        </w:rPr>
        <w:t>XXVII -</w:t>
      </w:r>
      <w:r w:rsidRPr="009A6F5D">
        <w:rPr>
          <w:rFonts w:asciiTheme="minorHAnsi" w:hAnsiTheme="minorHAnsi" w:cs="Arial"/>
          <w:color w:val="000000" w:themeColor="text1"/>
        </w:rPr>
        <w:t xml:space="preserve"> </w:t>
      </w:r>
      <w:r w:rsidRPr="009A6F5D">
        <w:rPr>
          <w:rStyle w:val="Typewriter"/>
          <w:rFonts w:asciiTheme="minorHAnsi" w:hAnsiTheme="minorHAnsi" w:cs="Arial"/>
          <w:color w:val="000000" w:themeColor="text1"/>
          <w:sz w:val="24"/>
        </w:rPr>
        <w:t>executar outras atividades que lhe forem atribuídas pelo Prefeito.</w:t>
      </w:r>
    </w:p>
    <w:p w:rsidR="00C518B3" w:rsidRDefault="00C518B3" w:rsidP="00EE20C4">
      <w:pPr>
        <w:spacing w:before="120" w:after="12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Art. 9º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Secretaria Municipal de Obras, dentre outros, desenvolve os seguintes serviços específicos: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Serviços de conservação de estradas rurais;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Serviços de conservação de vias publicas</w:t>
      </w:r>
      <w:proofErr w:type="gramEnd"/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AA6A1B" w:rsidRPr="009A6F5D" w:rsidRDefault="00AA6A1B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Serviços de manutenção de rede de esgoto;</w:t>
      </w:r>
    </w:p>
    <w:p w:rsidR="00D80A42" w:rsidRPr="009A6F5D" w:rsidRDefault="00C518B3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Limpeza urbana;</w:t>
      </w:r>
    </w:p>
    <w:p w:rsidR="00AA6A1B" w:rsidRPr="009A6F5D" w:rsidRDefault="00AA6A1B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Obras Publicas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;</w:t>
      </w:r>
    </w:p>
    <w:p w:rsidR="00AA6A1B" w:rsidRPr="009A6F5D" w:rsidRDefault="00C518B3" w:rsidP="00EE20C4">
      <w:pPr>
        <w:pStyle w:val="Corpodetexto"/>
        <w:jc w:val="both"/>
        <w:rPr>
          <w:rStyle w:val="Typewriter"/>
          <w:rFonts w:asciiTheme="minorHAnsi" w:hAnsiTheme="minorHAnsi" w:cs="Arial"/>
          <w:color w:val="000000" w:themeColor="text1"/>
          <w:sz w:val="24"/>
        </w:rPr>
      </w:pPr>
      <w:r w:rsidRPr="00C518B3">
        <w:rPr>
          <w:rStyle w:val="Typewriter"/>
          <w:rFonts w:asciiTheme="minorHAnsi" w:hAnsiTheme="minorHAnsi" w:cs="Arial"/>
          <w:b/>
          <w:color w:val="000000" w:themeColor="text1"/>
          <w:sz w:val="24"/>
        </w:rPr>
        <w:t>I -</w:t>
      </w:r>
      <w:r w:rsidR="00AA6A1B" w:rsidRPr="009A6F5D">
        <w:rPr>
          <w:rStyle w:val="Typewriter"/>
          <w:rFonts w:asciiTheme="minorHAnsi" w:hAnsiTheme="minorHAnsi" w:cs="Arial"/>
          <w:color w:val="000000" w:themeColor="text1"/>
          <w:sz w:val="24"/>
        </w:rPr>
        <w:t xml:space="preserve"> Agricultura;</w:t>
      </w:r>
    </w:p>
    <w:p w:rsidR="00AA6A1B" w:rsidRPr="009A6F5D" w:rsidRDefault="00AA6A1B" w:rsidP="00EE20C4">
      <w:pPr>
        <w:pStyle w:val="Corpodetexto"/>
        <w:jc w:val="both"/>
        <w:rPr>
          <w:rStyle w:val="Typewriter"/>
          <w:rFonts w:asciiTheme="minorHAnsi" w:hAnsiTheme="minorHAnsi" w:cs="Arial"/>
          <w:color w:val="000000" w:themeColor="text1"/>
          <w:sz w:val="24"/>
        </w:rPr>
      </w:pPr>
      <w:r w:rsidRPr="00C518B3">
        <w:rPr>
          <w:rStyle w:val="Typewriter"/>
          <w:rFonts w:asciiTheme="minorHAnsi" w:hAnsiTheme="minorHAnsi" w:cs="Arial"/>
          <w:b/>
          <w:color w:val="000000" w:themeColor="text1"/>
          <w:sz w:val="24"/>
        </w:rPr>
        <w:t xml:space="preserve">II </w:t>
      </w:r>
      <w:r w:rsidR="00C518B3" w:rsidRPr="00C518B3">
        <w:rPr>
          <w:rStyle w:val="Typewriter"/>
          <w:rFonts w:asciiTheme="minorHAnsi" w:hAnsiTheme="minorHAnsi" w:cs="Arial"/>
          <w:b/>
          <w:color w:val="000000" w:themeColor="text1"/>
          <w:sz w:val="24"/>
        </w:rPr>
        <w:t>-</w:t>
      </w:r>
      <w:r w:rsidRPr="009A6F5D">
        <w:rPr>
          <w:rStyle w:val="Typewriter"/>
          <w:rFonts w:asciiTheme="minorHAnsi" w:hAnsiTheme="minorHAnsi" w:cs="Arial"/>
          <w:color w:val="000000" w:themeColor="text1"/>
          <w:sz w:val="24"/>
        </w:rPr>
        <w:t xml:space="preserve"> Pecuária;</w:t>
      </w:r>
    </w:p>
    <w:p w:rsidR="00AA6A1B" w:rsidRDefault="00AA6A1B" w:rsidP="00EE20C4">
      <w:pPr>
        <w:pStyle w:val="Corpodetexto"/>
        <w:jc w:val="both"/>
        <w:rPr>
          <w:rStyle w:val="Typewriter"/>
          <w:rFonts w:asciiTheme="minorHAnsi" w:hAnsiTheme="minorHAnsi" w:cs="Arial"/>
          <w:color w:val="000000" w:themeColor="text1"/>
          <w:sz w:val="24"/>
        </w:rPr>
      </w:pPr>
      <w:r w:rsidRPr="00C518B3">
        <w:rPr>
          <w:rStyle w:val="Typewriter"/>
          <w:rFonts w:asciiTheme="minorHAnsi" w:hAnsiTheme="minorHAnsi" w:cs="Arial"/>
          <w:b/>
          <w:color w:val="000000" w:themeColor="text1"/>
          <w:sz w:val="24"/>
        </w:rPr>
        <w:t xml:space="preserve">III </w:t>
      </w:r>
      <w:r w:rsidR="00C518B3" w:rsidRPr="00C518B3">
        <w:rPr>
          <w:rStyle w:val="Typewriter"/>
          <w:rFonts w:asciiTheme="minorHAnsi" w:hAnsiTheme="minorHAnsi" w:cs="Arial"/>
          <w:b/>
          <w:color w:val="000000" w:themeColor="text1"/>
          <w:sz w:val="24"/>
        </w:rPr>
        <w:t>-</w:t>
      </w:r>
      <w:r w:rsidRPr="009A6F5D">
        <w:rPr>
          <w:rStyle w:val="Typewriter"/>
          <w:rFonts w:asciiTheme="minorHAnsi" w:hAnsiTheme="minorHAnsi" w:cs="Arial"/>
          <w:color w:val="000000" w:themeColor="text1"/>
          <w:sz w:val="24"/>
        </w:rPr>
        <w:t xml:space="preserve"> Meio Ambiente;</w:t>
      </w:r>
    </w:p>
    <w:p w:rsidR="00C518B3" w:rsidRPr="009A6F5D" w:rsidRDefault="00C518B3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</w:p>
    <w:p w:rsidR="00D80A42" w:rsidRPr="009A6F5D" w:rsidRDefault="00D80A42" w:rsidP="00EE20C4">
      <w:pPr>
        <w:pStyle w:val="Ttulo3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VI</w:t>
      </w:r>
      <w:r w:rsidR="00AA6A1B" w:rsidRPr="009A6F5D">
        <w:rPr>
          <w:rFonts w:asciiTheme="minorHAnsi" w:hAnsiTheme="minorHAnsi" w:cs="Arial"/>
          <w:color w:val="000000" w:themeColor="text1"/>
          <w:sz w:val="24"/>
          <w:szCs w:val="24"/>
        </w:rPr>
        <w:t>I</w:t>
      </w:r>
    </w:p>
    <w:p w:rsidR="00D80A42" w:rsidRPr="009A6F5D" w:rsidRDefault="00AA6A1B" w:rsidP="00C518B3">
      <w:pPr>
        <w:pStyle w:val="Ttulo1"/>
        <w:spacing w:before="0" w:after="240"/>
        <w:jc w:val="center"/>
        <w:rPr>
          <w:rFonts w:asciiTheme="minorHAnsi" w:hAnsiTheme="minorHAnsi" w:cs="Arial"/>
          <w:b w:val="0"/>
          <w:color w:val="000000" w:themeColor="text1"/>
          <w:sz w:val="24"/>
          <w:szCs w:val="24"/>
          <w:lang w:val="pt-BR"/>
        </w:rPr>
      </w:pPr>
      <w:r w:rsidRPr="009A6F5D">
        <w:rPr>
          <w:rFonts w:asciiTheme="minorHAnsi" w:hAnsiTheme="minorHAnsi" w:cs="Arial"/>
          <w:b w:val="0"/>
          <w:color w:val="000000" w:themeColor="text1"/>
          <w:sz w:val="24"/>
          <w:szCs w:val="24"/>
          <w:lang w:val="pt-BR"/>
        </w:rPr>
        <w:t xml:space="preserve">Da </w:t>
      </w:r>
      <w:r w:rsidRPr="009A6F5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Secretaria Municipal de Cultura, Turismo, Lazer, Indústria e Comércio;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9A6F5D">
          <w:rPr>
            <w:rFonts w:asciiTheme="minorHAnsi" w:hAnsiTheme="minorHAnsi" w:cs="Arial"/>
            <w:b/>
            <w:color w:val="000000" w:themeColor="text1"/>
          </w:rPr>
          <w:t xml:space="preserve">10. </w:t>
        </w:r>
        <w:r w:rsidRPr="009A6F5D">
          <w:rPr>
            <w:rFonts w:asciiTheme="minorHAnsi" w:hAnsiTheme="minorHAnsi" w:cs="Arial"/>
            <w:color w:val="000000" w:themeColor="text1"/>
          </w:rPr>
          <w:t>A</w:t>
        </w:r>
      </w:smartTag>
      <w:r w:rsidRPr="009A6F5D">
        <w:rPr>
          <w:rFonts w:asciiTheme="minorHAnsi" w:hAnsiTheme="minorHAnsi" w:cs="Arial"/>
          <w:color w:val="000000" w:themeColor="text1"/>
        </w:rPr>
        <w:t xml:space="preserve"> </w:t>
      </w:r>
      <w:r w:rsidR="00AA6A1B" w:rsidRPr="009A6F5D">
        <w:rPr>
          <w:rFonts w:asciiTheme="minorHAnsi" w:hAnsiTheme="minorHAnsi" w:cs="Arial"/>
          <w:color w:val="000000" w:themeColor="text1"/>
        </w:rPr>
        <w:t xml:space="preserve">Secretaria Municipal de Cultura, Turismo, Lazer, Indústria e Comércio </w:t>
      </w:r>
      <w:r w:rsidRPr="009A6F5D">
        <w:rPr>
          <w:rFonts w:asciiTheme="minorHAnsi" w:hAnsiTheme="minorHAnsi" w:cs="Arial"/>
          <w:color w:val="000000" w:themeColor="text1"/>
        </w:rPr>
        <w:t>é o órgão que tem por finalidade: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P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ropor políticas e estratégias para o desenvolvimento das atividades turísticas no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propor a elaboração de projetos e a realização de investimentos que busquem valorizar e explorar o potencial turístico do Município, em benefício da economia local;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articular-se com organismos, públicos e/ou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privados, visando o aproveitamento de incentivos e recursos para o desenvolvimento turístico do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convênios celebrados entre a Prefeitura e outras entidades, com vistas ao fomento das atividades turísticas;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organizar e executar planos, programas e eventos que tenham por objetivos incentivar o turismo no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VI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relacionar-se com entidades públicas e privadas visando o apoio e a formação de eventos turísticos no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organizar e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implementar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 calendário de eventos turísticos do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divulgar os eventos turísticos do Município;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IX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organizar e manter cadastro relativo aos estabelecimentos turísticos do Município;</w:t>
      </w:r>
    </w:p>
    <w:p w:rsidR="00B400C0" w:rsidRPr="009A6F5D" w:rsidRDefault="00C518B3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 -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propor políticas e estratégias para o desenvolvimento das atividades industriais, comerciais e de serviços no Município;</w:t>
      </w:r>
    </w:p>
    <w:p w:rsidR="00B400C0" w:rsidRPr="009A6F5D" w:rsidRDefault="00B400C0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incentivar e orientar a instalação e a localização de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industrias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que utilizem os insumos disponíveis no Município;</w:t>
      </w:r>
    </w:p>
    <w:p w:rsidR="00B400C0" w:rsidRPr="009A6F5D" w:rsidRDefault="00C518B3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XII -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execução de programas de fomento às atividades industriais e comerciais;</w:t>
      </w:r>
    </w:p>
    <w:p w:rsidR="00B848A5" w:rsidRPr="009A6F5D" w:rsidRDefault="00B848A5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XII</w:t>
      </w:r>
      <w:r w:rsidR="00B400C0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planejar e coordenar programas, projetos e atividades que visem ao desenvolvimento cultural e à preservação e à revitalização do patrimônio histórico e artístico do Município; </w:t>
      </w:r>
    </w:p>
    <w:p w:rsidR="00B848A5" w:rsidRPr="009A6F5D" w:rsidRDefault="00B848A5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</w:t>
      </w:r>
      <w:r w:rsidR="00B400C0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B400C0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dirigir a execução de projetos, programas e atividades de ação cultural do Município e de preservação de seu patrimônio histórico e artístico; </w:t>
      </w:r>
    </w:p>
    <w:p w:rsidR="00B400C0" w:rsidRPr="009A6F5D" w:rsidRDefault="00B848A5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XV</w:t>
      </w:r>
      <w:r w:rsidR="00B400C0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="00B400C0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promover, manifestações culturais organizadas pela população ou de interesse desta;</w:t>
      </w:r>
    </w:p>
    <w:p w:rsidR="00B848A5" w:rsidRPr="009A6F5D" w:rsidRDefault="00B848A5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XVI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eventos culturais nas dependências do teatro municipal;</w:t>
      </w:r>
    </w:p>
    <w:p w:rsidR="00D80A42" w:rsidRPr="009A6F5D" w:rsidRDefault="00B848A5" w:rsidP="00EE20C4">
      <w:pPr>
        <w:pStyle w:val="Corpodetexto"/>
        <w:jc w:val="both"/>
        <w:rPr>
          <w:rStyle w:val="Typewriter"/>
          <w:rFonts w:asciiTheme="minorHAnsi" w:hAnsiTheme="minorHAnsi" w:cs="Arial"/>
          <w:color w:val="000000" w:themeColor="text1"/>
          <w:sz w:val="24"/>
        </w:rPr>
      </w:pPr>
      <w:r w:rsidRPr="00C518B3">
        <w:rPr>
          <w:rFonts w:asciiTheme="minorHAnsi" w:hAnsiTheme="minorHAnsi" w:cs="Arial"/>
          <w:b/>
          <w:color w:val="000000" w:themeColor="text1"/>
        </w:rPr>
        <w:t xml:space="preserve">XVII </w:t>
      </w:r>
      <w:r w:rsidR="00D80A42" w:rsidRPr="00C518B3">
        <w:rPr>
          <w:rFonts w:asciiTheme="minorHAnsi" w:hAnsiTheme="minorHAnsi" w:cs="Arial"/>
          <w:b/>
          <w:color w:val="000000" w:themeColor="text1"/>
        </w:rPr>
        <w:t>-</w:t>
      </w:r>
      <w:r w:rsidR="00D80A42" w:rsidRPr="009A6F5D">
        <w:rPr>
          <w:rFonts w:asciiTheme="minorHAnsi" w:hAnsiTheme="minorHAnsi" w:cs="Arial"/>
          <w:color w:val="000000" w:themeColor="text1"/>
        </w:rPr>
        <w:t xml:space="preserve"> </w:t>
      </w:r>
      <w:r w:rsidR="00D80A42" w:rsidRPr="009A6F5D">
        <w:rPr>
          <w:rStyle w:val="Typewriter"/>
          <w:rFonts w:asciiTheme="minorHAnsi" w:hAnsiTheme="minorHAnsi" w:cs="Arial"/>
          <w:color w:val="000000" w:themeColor="text1"/>
          <w:sz w:val="24"/>
        </w:rPr>
        <w:t>executar outras atividades que lhe forem atribuídas pelo Prefeito.</w:t>
      </w:r>
    </w:p>
    <w:p w:rsidR="00C518B3" w:rsidRDefault="00C518B3" w:rsidP="00EE20C4">
      <w:pPr>
        <w:pStyle w:val="Corpodetexto"/>
        <w:jc w:val="both"/>
        <w:rPr>
          <w:rStyle w:val="Typewriter"/>
          <w:rFonts w:asciiTheme="minorHAnsi" w:hAnsiTheme="minorHAnsi" w:cs="Arial"/>
          <w:b/>
          <w:color w:val="000000" w:themeColor="text1"/>
          <w:sz w:val="24"/>
        </w:rPr>
      </w:pP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9A6F5D">
          <w:rPr>
            <w:rStyle w:val="Typewriter"/>
            <w:rFonts w:asciiTheme="minorHAnsi" w:hAnsiTheme="minorHAnsi" w:cs="Arial"/>
            <w:b/>
            <w:color w:val="000000" w:themeColor="text1"/>
            <w:sz w:val="24"/>
          </w:rPr>
          <w:t>11.</w:t>
        </w:r>
        <w:r w:rsidRPr="009A6F5D">
          <w:rPr>
            <w:rFonts w:asciiTheme="minorHAnsi" w:hAnsiTheme="minorHAnsi" w:cs="Arial"/>
            <w:color w:val="000000" w:themeColor="text1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</w:rPr>
        <w:t xml:space="preserve"> </w:t>
      </w:r>
      <w:r w:rsidR="00B848A5" w:rsidRPr="009A6F5D">
        <w:rPr>
          <w:rFonts w:asciiTheme="minorHAnsi" w:hAnsiTheme="minorHAnsi" w:cs="Arial"/>
          <w:color w:val="000000" w:themeColor="text1"/>
        </w:rPr>
        <w:t xml:space="preserve">Secretaria Municipal de Cultura, Turismo, Lazer, Indústria e Comércio </w:t>
      </w:r>
      <w:r w:rsidRPr="009A6F5D">
        <w:rPr>
          <w:rFonts w:asciiTheme="minorHAnsi" w:hAnsiTheme="minorHAnsi" w:cs="Arial"/>
          <w:color w:val="000000" w:themeColor="text1"/>
        </w:rPr>
        <w:t>dentre outros, desenvolve os seguintes serviços específicos: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  <w:lang w:val="it-IT"/>
        </w:rPr>
      </w:pPr>
      <w:r w:rsidRPr="00C518B3">
        <w:rPr>
          <w:rFonts w:asciiTheme="minorHAnsi" w:hAnsiTheme="minorHAnsi" w:cs="Arial"/>
          <w:b/>
          <w:color w:val="000000" w:themeColor="text1"/>
          <w:lang w:val="it-IT"/>
        </w:rPr>
        <w:t xml:space="preserve">I </w:t>
      </w:r>
      <w:r w:rsidR="00C518B3" w:rsidRPr="00C518B3">
        <w:rPr>
          <w:rFonts w:asciiTheme="minorHAnsi" w:hAnsiTheme="minorHAnsi" w:cs="Arial"/>
          <w:b/>
          <w:color w:val="000000" w:themeColor="text1"/>
          <w:lang w:val="it-IT"/>
        </w:rPr>
        <w:t>-</w:t>
      </w:r>
      <w:r w:rsidRPr="009A6F5D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="00EE20C4" w:rsidRPr="009A6F5D">
        <w:rPr>
          <w:rFonts w:asciiTheme="minorHAnsi" w:hAnsiTheme="minorHAnsi" w:cs="Arial"/>
          <w:color w:val="000000" w:themeColor="text1"/>
          <w:lang w:val="it-IT"/>
        </w:rPr>
        <w:t>Cultura;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  <w:lang w:val="it-IT"/>
        </w:rPr>
      </w:pPr>
      <w:r w:rsidRPr="00C518B3">
        <w:rPr>
          <w:rFonts w:asciiTheme="minorHAnsi" w:hAnsiTheme="minorHAnsi" w:cs="Arial"/>
          <w:b/>
          <w:color w:val="000000" w:themeColor="text1"/>
          <w:lang w:val="it-IT"/>
        </w:rPr>
        <w:t>I</w:t>
      </w:r>
      <w:r w:rsidR="00B848A5" w:rsidRPr="00C518B3">
        <w:rPr>
          <w:rFonts w:asciiTheme="minorHAnsi" w:hAnsiTheme="minorHAnsi" w:cs="Arial"/>
          <w:b/>
          <w:color w:val="000000" w:themeColor="text1"/>
          <w:lang w:val="it-IT"/>
        </w:rPr>
        <w:t>I</w:t>
      </w:r>
      <w:r w:rsidR="00C518B3" w:rsidRPr="00C518B3">
        <w:rPr>
          <w:rFonts w:asciiTheme="minorHAnsi" w:hAnsiTheme="minorHAnsi" w:cs="Arial"/>
          <w:b/>
          <w:color w:val="000000" w:themeColor="text1"/>
          <w:lang w:val="it-IT"/>
        </w:rPr>
        <w:t xml:space="preserve"> -</w:t>
      </w:r>
      <w:r w:rsidR="00EE20C4" w:rsidRPr="009A6F5D">
        <w:rPr>
          <w:rFonts w:asciiTheme="minorHAnsi" w:hAnsiTheme="minorHAnsi" w:cs="Arial"/>
          <w:color w:val="000000" w:themeColor="text1"/>
          <w:lang w:val="it-IT"/>
        </w:rPr>
        <w:t xml:space="preserve"> </w:t>
      </w:r>
      <w:r w:rsidRPr="009A6F5D">
        <w:rPr>
          <w:rFonts w:asciiTheme="minorHAnsi" w:hAnsiTheme="minorHAnsi" w:cs="Arial"/>
          <w:color w:val="000000" w:themeColor="text1"/>
          <w:lang w:val="it-IT"/>
        </w:rPr>
        <w:t>Lazer;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  <w:lang w:val="it-IT"/>
        </w:rPr>
      </w:pPr>
      <w:r w:rsidRPr="00C518B3">
        <w:rPr>
          <w:rFonts w:asciiTheme="minorHAnsi" w:hAnsiTheme="minorHAnsi" w:cs="Arial"/>
          <w:b/>
          <w:color w:val="000000" w:themeColor="text1"/>
          <w:lang w:val="it-IT"/>
        </w:rPr>
        <w:t>I</w:t>
      </w:r>
      <w:r w:rsidR="00EE20C4" w:rsidRPr="00C518B3">
        <w:rPr>
          <w:rFonts w:asciiTheme="minorHAnsi" w:hAnsiTheme="minorHAnsi" w:cs="Arial"/>
          <w:b/>
          <w:color w:val="000000" w:themeColor="text1"/>
          <w:lang w:val="it-IT"/>
        </w:rPr>
        <w:t>II</w:t>
      </w:r>
      <w:r w:rsidR="00C518B3" w:rsidRPr="00C518B3">
        <w:rPr>
          <w:rFonts w:asciiTheme="minorHAnsi" w:hAnsiTheme="minorHAnsi" w:cs="Arial"/>
          <w:b/>
          <w:color w:val="000000" w:themeColor="text1"/>
          <w:lang w:val="it-IT"/>
        </w:rPr>
        <w:t xml:space="preserve"> -</w:t>
      </w:r>
      <w:r w:rsidRPr="009A6F5D">
        <w:rPr>
          <w:rFonts w:asciiTheme="minorHAnsi" w:hAnsiTheme="minorHAnsi" w:cs="Arial"/>
          <w:color w:val="000000" w:themeColor="text1"/>
          <w:lang w:val="it-IT"/>
        </w:rPr>
        <w:t>Turismo;</w:t>
      </w:r>
    </w:p>
    <w:p w:rsidR="00D80A42" w:rsidRPr="009A6F5D" w:rsidRDefault="00EE20C4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C518B3">
        <w:rPr>
          <w:rFonts w:asciiTheme="minorHAnsi" w:hAnsiTheme="minorHAnsi" w:cs="Arial"/>
          <w:b/>
          <w:color w:val="000000" w:themeColor="text1"/>
        </w:rPr>
        <w:t>IV</w:t>
      </w:r>
      <w:r w:rsidR="00C518B3" w:rsidRPr="00C518B3">
        <w:rPr>
          <w:rFonts w:asciiTheme="minorHAnsi" w:hAnsiTheme="minorHAnsi" w:cs="Arial"/>
          <w:b/>
          <w:color w:val="000000" w:themeColor="text1"/>
        </w:rPr>
        <w:t xml:space="preserve"> -</w:t>
      </w:r>
      <w:r w:rsidR="00D80A42" w:rsidRPr="009A6F5D">
        <w:rPr>
          <w:rFonts w:asciiTheme="minorHAnsi" w:hAnsiTheme="minorHAnsi" w:cs="Arial"/>
          <w:color w:val="000000" w:themeColor="text1"/>
        </w:rPr>
        <w:t xml:space="preserve"> Indústria;</w:t>
      </w:r>
    </w:p>
    <w:p w:rsidR="00D80A42" w:rsidRPr="009A6F5D" w:rsidRDefault="00EE20C4" w:rsidP="00EE20C4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Comércio.</w:t>
      </w:r>
    </w:p>
    <w:p w:rsidR="00D80A42" w:rsidRPr="009A6F5D" w:rsidRDefault="00D80A42" w:rsidP="00EE20C4">
      <w:pPr>
        <w:pStyle w:val="Ttulo1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Seção VIII</w:t>
      </w:r>
    </w:p>
    <w:p w:rsidR="00D80A42" w:rsidRPr="009A6F5D" w:rsidRDefault="00D80A42" w:rsidP="00EE20C4">
      <w:pPr>
        <w:pStyle w:val="Ttulo2"/>
        <w:spacing w:after="240"/>
        <w:jc w:val="center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Da Secretaria Municipal de Saúde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9A6F5D">
          <w:rPr>
            <w:rFonts w:asciiTheme="minorHAnsi" w:hAnsiTheme="minorHAnsi" w:cs="Arial"/>
            <w:b/>
            <w:color w:val="000000" w:themeColor="text1"/>
            <w:sz w:val="24"/>
            <w:szCs w:val="24"/>
          </w:rPr>
          <w:t>14.</w:t>
        </w:r>
        <w:r w:rsidRPr="009A6F5D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Saúde é o órgão que tem por finalidade: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o levantamento dos problemas de saúde da população do Município, a fim de identificar as causas e combater as doenças com eficácia;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manter estreita coordenação com os órgãos e entidades de saúde estadual e federal, visando o atendimento dos serviços de assistência médico-social e de defesa sanitária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administrar as unidades de saúde existentes no Município, promovendo atendimento de pessoas doentes e da necessidade de socorro imediato;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programas de assistência médico-odontológica a escolares;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providenciar o encaminhamento de pessoas doentes a outros centros de saúde fora do Município, quando os recursos médicos locais forem insuficientes;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junto à população local campanhas preventivas de educação sanitária;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vacinação em massa da população local em campanhas específicas ou em casos de surtos epidêmicos;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dirigir e fiscalizar a aplicação de recursos provenientes de convênios destinados à saúde pública ou ao saneamento municipal;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80A42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executar outras atividades que lhe forem atribuídas pelo Prefeito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C518B3" w:rsidRDefault="00C518B3" w:rsidP="00EE20C4">
      <w:pPr>
        <w:spacing w:before="120" w:after="12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9A6F5D">
          <w:rPr>
            <w:rFonts w:asciiTheme="minorHAnsi" w:hAnsiTheme="minorHAnsi" w:cs="Arial"/>
            <w:b/>
            <w:color w:val="000000" w:themeColor="text1"/>
            <w:sz w:val="24"/>
            <w:szCs w:val="24"/>
          </w:rPr>
          <w:t>15.</w:t>
        </w:r>
        <w:r w:rsidRPr="009A6F5D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Saúde, dentre outros, desenvolve os seguintes serviços específicos:</w:t>
      </w:r>
    </w:p>
    <w:p w:rsidR="00EE20C4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Saúde;</w:t>
      </w:r>
    </w:p>
    <w:p w:rsidR="00EE20C4" w:rsidRPr="009A6F5D" w:rsidRDefault="00EE20C4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Centro de Apoio </w:t>
      </w:r>
      <w:proofErr w:type="spell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Psico</w:t>
      </w:r>
      <w:proofErr w:type="spell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Social - CAPS;</w:t>
      </w:r>
    </w:p>
    <w:p w:rsidR="00EE20C4" w:rsidRPr="009A6F5D" w:rsidRDefault="00EE20C4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Tratamento fora de domicilio;</w:t>
      </w:r>
    </w:p>
    <w:p w:rsidR="00EE20C4" w:rsidRPr="009A6F5D" w:rsidRDefault="00EE20C4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Vigilância Sanitária;</w:t>
      </w:r>
    </w:p>
    <w:p w:rsidR="00EE20C4" w:rsidRPr="009A6F5D" w:rsidRDefault="00EE20C4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9A6F5D" w:rsidRDefault="00D80A42" w:rsidP="00EE20C4">
      <w:pPr>
        <w:pStyle w:val="Corpodetexto"/>
        <w:spacing w:before="240" w:after="0"/>
        <w:jc w:val="center"/>
        <w:rPr>
          <w:rFonts w:asciiTheme="minorHAnsi" w:hAnsiTheme="minorHAnsi" w:cs="Arial"/>
          <w:b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>Seção IX</w:t>
      </w:r>
    </w:p>
    <w:p w:rsidR="00D80A42" w:rsidRPr="009A6F5D" w:rsidRDefault="00D80A42" w:rsidP="00EE20C4">
      <w:pPr>
        <w:pStyle w:val="Ttulo3"/>
        <w:spacing w:after="240"/>
        <w:jc w:val="center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Da Secretaria Municipal de Assistência Social</w:t>
      </w:r>
    </w:p>
    <w:p w:rsidR="00D80A42" w:rsidRPr="00C518B3" w:rsidRDefault="00D80A42" w:rsidP="00EE20C4">
      <w:pPr>
        <w:spacing w:before="120" w:after="12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6. A"/>
        </w:smartTagPr>
        <w:r w:rsidRPr="009A6F5D">
          <w:rPr>
            <w:rFonts w:asciiTheme="minorHAnsi" w:hAnsiTheme="minorHAnsi" w:cs="Arial"/>
            <w:b/>
            <w:color w:val="000000" w:themeColor="text1"/>
            <w:sz w:val="24"/>
            <w:szCs w:val="24"/>
          </w:rPr>
          <w:t>16.</w:t>
        </w:r>
        <w:r w:rsidRPr="009A6F5D">
          <w:rPr>
            <w:rFonts w:asciiTheme="minorHAnsi" w:hAnsiTheme="minorHAnsi" w:cs="Arial"/>
            <w:color w:val="000000" w:themeColor="text1"/>
            <w:sz w:val="24"/>
            <w:szCs w:val="24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Secretaria Municipal de Assistência Social é o órgão que tem por finalidade: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o levantamento da força de trabalho do Município, incrementando e orientando o seu aproveitamento nos serviços e obras municipais, bem como em outras instituições públicas e privadas;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realização de cursos de preparação ou especialização de mão-de-obra necessária às atividades econômicas do Município;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estimular a adoção de medidas que possam ampliar o mercado de trabalho local;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receber necessitados que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procurem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Prefeitura em busca de ajuda individual, </w:t>
      </w:r>
      <w:proofErr w:type="spell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estudar-lhes</w:t>
      </w:r>
      <w:proofErr w:type="spell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 caso e dar-lhes a orientação ou solução cabível;</w:t>
      </w:r>
    </w:p>
    <w:p w:rsidR="00D80A42" w:rsidRPr="009A6F5D" w:rsidRDefault="00C518B3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conceder auxílios financeiros em casos de pobreza extrema ou outra de emergência, quando assim for decididamente comprovado;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levantar problemas ligados às condições habitacionais, a fim de desenvolver, quando necessário, programas de habitação popular e saneamento;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 </w:t>
      </w:r>
      <w:r w:rsidR="00C518B3" w:rsidRPr="00C518B3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dar assistência ao menor abandonado, solicitando a colaboração dos órgãos e entidades estaduais e federais que cuidam especificamente do problema;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VIII </w:t>
      </w:r>
      <w:r w:rsidR="00C518B3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pronunciar-se sobre as solicitações de entidades assistenciais do Município, relativas à subvenção ou auxílio, controlando sua aplicação quando concedidos;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IX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estimular e orientar a formação de diferentes modalidades de organização comunitária para atuar no campo da promoção social;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80A42"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executar outras atividades que lhe forem atribuídas pelo Prefeito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D0E07" w:rsidRDefault="004D0E07" w:rsidP="00EE20C4">
      <w:pPr>
        <w:pStyle w:val="Corpodetexto"/>
        <w:jc w:val="both"/>
        <w:rPr>
          <w:rFonts w:asciiTheme="minorHAnsi" w:hAnsiTheme="minorHAnsi" w:cs="Arial"/>
          <w:b/>
          <w:color w:val="000000" w:themeColor="text1"/>
        </w:rPr>
      </w:pP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9A6F5D">
          <w:rPr>
            <w:rFonts w:asciiTheme="minorHAnsi" w:hAnsiTheme="minorHAnsi" w:cs="Arial"/>
            <w:b/>
            <w:color w:val="000000" w:themeColor="text1"/>
          </w:rPr>
          <w:t>17.</w:t>
        </w:r>
        <w:r w:rsidRPr="009A6F5D">
          <w:rPr>
            <w:rFonts w:asciiTheme="minorHAnsi" w:hAnsiTheme="minorHAnsi" w:cs="Arial"/>
            <w:color w:val="000000" w:themeColor="text1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</w:rPr>
        <w:t xml:space="preserve"> Secretaria Municipal de Assistência Social, dentre outros, desenvolve o serviço</w:t>
      </w:r>
      <w:r w:rsidR="00E91932" w:rsidRPr="009A6F5D">
        <w:rPr>
          <w:rFonts w:asciiTheme="minorHAnsi" w:hAnsiTheme="minorHAnsi" w:cs="Arial"/>
          <w:color w:val="000000" w:themeColor="text1"/>
        </w:rPr>
        <w:t xml:space="preserve"> específico de:</w:t>
      </w:r>
    </w:p>
    <w:p w:rsidR="00EE20C4" w:rsidRPr="009A6F5D" w:rsidRDefault="00EE20C4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Centro de Referencia da </w:t>
      </w:r>
      <w:r w:rsidR="00D87AF6" w:rsidRPr="009A6F5D">
        <w:rPr>
          <w:rFonts w:asciiTheme="minorHAnsi" w:hAnsiTheme="minorHAnsi" w:cs="Arial"/>
          <w:color w:val="000000" w:themeColor="text1"/>
        </w:rPr>
        <w:t>Assistência</w:t>
      </w:r>
      <w:r w:rsidRPr="009A6F5D">
        <w:rPr>
          <w:rFonts w:asciiTheme="minorHAnsi" w:hAnsiTheme="minorHAnsi" w:cs="Arial"/>
          <w:color w:val="000000" w:themeColor="text1"/>
        </w:rPr>
        <w:t xml:space="preserve"> Social – CRAS;</w:t>
      </w:r>
    </w:p>
    <w:p w:rsidR="00EE20C4" w:rsidRPr="009A6F5D" w:rsidRDefault="00EE20C4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Cadastro Único / Bolsa </w:t>
      </w:r>
      <w:r w:rsidR="00D87AF6" w:rsidRPr="009A6F5D">
        <w:rPr>
          <w:rFonts w:asciiTheme="minorHAnsi" w:hAnsiTheme="minorHAnsi" w:cs="Arial"/>
          <w:color w:val="000000" w:themeColor="text1"/>
        </w:rPr>
        <w:t>Família</w:t>
      </w:r>
      <w:r w:rsidRPr="009A6F5D">
        <w:rPr>
          <w:rFonts w:asciiTheme="minorHAnsi" w:hAnsiTheme="minorHAnsi" w:cs="Arial"/>
          <w:color w:val="000000" w:themeColor="text1"/>
        </w:rPr>
        <w:t>;</w:t>
      </w:r>
    </w:p>
    <w:p w:rsidR="00EE20C4" w:rsidRDefault="00EE20C4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III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Ações Sociais;</w:t>
      </w:r>
    </w:p>
    <w:p w:rsidR="00D87AF6" w:rsidRDefault="00D87AF6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D87AF6">
        <w:rPr>
          <w:rFonts w:asciiTheme="minorHAnsi" w:hAnsiTheme="minorHAnsi" w:cs="Arial"/>
          <w:b/>
          <w:color w:val="000000" w:themeColor="text1"/>
        </w:rPr>
        <w:t xml:space="preserve">III </w:t>
      </w:r>
      <w:r>
        <w:rPr>
          <w:rFonts w:asciiTheme="minorHAnsi" w:hAnsiTheme="minorHAnsi" w:cs="Arial"/>
          <w:b/>
          <w:color w:val="000000" w:themeColor="text1"/>
        </w:rPr>
        <w:t>–</w:t>
      </w:r>
      <w:r>
        <w:rPr>
          <w:rFonts w:asciiTheme="minorHAnsi" w:hAnsiTheme="minorHAnsi" w:cs="Arial"/>
          <w:color w:val="000000" w:themeColor="text1"/>
        </w:rPr>
        <w:t xml:space="preserve"> Oficinas.</w:t>
      </w:r>
    </w:p>
    <w:p w:rsidR="004D0E07" w:rsidRPr="009A6F5D" w:rsidRDefault="004D0E07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</w:p>
    <w:p w:rsidR="00D80A42" w:rsidRPr="009A6F5D" w:rsidRDefault="00D80A42" w:rsidP="00EE20C4">
      <w:pPr>
        <w:pStyle w:val="Corpodetexto"/>
        <w:spacing w:before="240" w:after="0"/>
        <w:jc w:val="center"/>
        <w:rPr>
          <w:rFonts w:asciiTheme="minorHAnsi" w:hAnsiTheme="minorHAnsi" w:cs="Arial"/>
          <w:color w:val="000000" w:themeColor="text1"/>
        </w:rPr>
      </w:pPr>
      <w:r w:rsidRPr="009A6F5D">
        <w:rPr>
          <w:rStyle w:val="Typewriter"/>
          <w:rFonts w:asciiTheme="minorHAnsi" w:hAnsiTheme="minorHAnsi" w:cs="Arial"/>
          <w:b/>
          <w:color w:val="000000" w:themeColor="text1"/>
          <w:sz w:val="24"/>
        </w:rPr>
        <w:t>Seção X</w:t>
      </w:r>
      <w:r w:rsidR="00EE20C4" w:rsidRPr="009A6F5D">
        <w:rPr>
          <w:rStyle w:val="Typewriter"/>
          <w:rFonts w:asciiTheme="minorHAnsi" w:hAnsiTheme="minorHAnsi" w:cs="Arial"/>
          <w:b/>
          <w:color w:val="000000" w:themeColor="text1"/>
          <w:sz w:val="24"/>
        </w:rPr>
        <w:br/>
      </w:r>
      <w:r w:rsidRPr="009A6F5D">
        <w:rPr>
          <w:rFonts w:asciiTheme="minorHAnsi" w:hAnsiTheme="minorHAnsi" w:cs="Arial"/>
          <w:color w:val="000000" w:themeColor="text1"/>
        </w:rPr>
        <w:t>Da Secretaria Municipal de Educação</w:t>
      </w:r>
      <w:r w:rsidR="00EE20C4" w:rsidRPr="009A6F5D">
        <w:rPr>
          <w:rFonts w:asciiTheme="minorHAnsi" w:hAnsiTheme="minorHAnsi" w:cs="Arial"/>
          <w:color w:val="000000" w:themeColor="text1"/>
        </w:rPr>
        <w:t xml:space="preserve"> e Esporte</w:t>
      </w:r>
    </w:p>
    <w:p w:rsidR="00EE20C4" w:rsidRPr="009A6F5D" w:rsidRDefault="00EE20C4" w:rsidP="00EE20C4">
      <w:pPr>
        <w:pStyle w:val="Corpodetexto"/>
        <w:spacing w:before="240" w:after="0"/>
        <w:jc w:val="center"/>
        <w:rPr>
          <w:rFonts w:asciiTheme="minorHAnsi" w:hAnsiTheme="minorHAnsi" w:cs="Arial"/>
          <w:b/>
          <w:color w:val="000000" w:themeColor="text1"/>
        </w:rPr>
      </w:pPr>
    </w:p>
    <w:p w:rsidR="00D80A42" w:rsidRPr="009A6F5D" w:rsidRDefault="00D80A42" w:rsidP="00EE20C4">
      <w:pPr>
        <w:pStyle w:val="Recuodecorpodetexto2"/>
        <w:spacing w:line="240" w:lineRule="auto"/>
        <w:ind w:left="0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9A6F5D">
          <w:rPr>
            <w:rFonts w:asciiTheme="minorHAnsi" w:hAnsiTheme="minorHAnsi" w:cs="Arial"/>
            <w:b/>
            <w:color w:val="000000" w:themeColor="text1"/>
          </w:rPr>
          <w:t>18.</w:t>
        </w:r>
        <w:r w:rsidRPr="009A6F5D">
          <w:rPr>
            <w:rFonts w:asciiTheme="minorHAnsi" w:hAnsiTheme="minorHAnsi" w:cs="Arial"/>
            <w:color w:val="000000" w:themeColor="text1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</w:rPr>
        <w:t xml:space="preserve"> Secretaria Municipal de Educação é o órgão que tem por finalidade: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elaborar os planos municipais de educação de longa e curta duração, em consonância com as normas e critérios do planejamento nacional e dos planos estaduais, das respectivas áreas de atuação;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convênios com o Estado no sentido de definir uma política de ação na prestação do ensino médio, tornando mais eficaz </w:t>
      </w:r>
      <w:proofErr w:type="gram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proofErr w:type="gram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aplicação dos recursos públicos destinados à educação;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III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realizar, anualmente, o levantamento da população em idade escolar, procedendo à sua chamada para a matrícula;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IV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campanhas e ações </w:t>
      </w:r>
      <w:proofErr w:type="spellStart"/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>sócio-educativas</w:t>
      </w:r>
      <w:proofErr w:type="spellEnd"/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junto à comunidade no sentido de incentivar:</w:t>
      </w:r>
    </w:p>
    <w:p w:rsidR="00D80A42" w:rsidRPr="009A6F5D" w:rsidRDefault="00D80A42" w:rsidP="00EE20C4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a)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</w:t>
      </w:r>
      <w:proofErr w:type="spellStart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freqüência</w:t>
      </w:r>
      <w:proofErr w:type="spellEnd"/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do aluno na escola;</w:t>
      </w:r>
    </w:p>
    <w:p w:rsidR="00D80A42" w:rsidRPr="009A6F5D" w:rsidRDefault="00D80A42" w:rsidP="00EE20C4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b)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organização de atividades sistematizadas e planejadas;</w:t>
      </w:r>
    </w:p>
    <w:p w:rsidR="00D80A42" w:rsidRPr="009A6F5D" w:rsidRDefault="00D80A42" w:rsidP="00EE20C4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c)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às práticas educativas, culturais, esportivas e artesanais, em conjunto com a Secretaria respectiva;</w:t>
      </w:r>
    </w:p>
    <w:p w:rsidR="00D80A42" w:rsidRPr="009A6F5D" w:rsidRDefault="00D80A42" w:rsidP="00EE20C4">
      <w:pPr>
        <w:spacing w:before="120" w:after="120"/>
        <w:ind w:left="56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d)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 convívio ético e democrático.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propor e organizar a nucleação de turmas ou escolas municipais através de adequado planejamento, evitando a dispersão de recursos;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realizar serviços de assistência educacional destinada a garantir o cumprimento da obrigatoriedade escolar;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VII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desenvolver programas de orientação e capacitação pedagógica, objetivando aperfeiçoar o professorado municipal dentro das diversas especialidades buscando aprimorar a qualidade do ensino;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VIII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a orientação educacional através do aconselhamento vocacional, em cooperação com os professores, a família e a comunidade;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IX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desenvolver programas no campo do ensino supletivo em cursos de alfabetização e de treinamento profissional, de acordo com as necessidades locais de mão-de-obra;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combater a evasão, a repetência e todas as causas de baixo rendimento dos alunos, através de medidas de aperfeiçoamento do ensino e de assistência ao aluno;</w:t>
      </w:r>
    </w:p>
    <w:p w:rsidR="00D80A42" w:rsidRPr="009A6F5D" w:rsidRDefault="00D80A42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adotar um calendário para as diferentes unidades que compõem a rede escolar do Município, levando em conta fatores de ordem climática e econômica, se for o caso;</w:t>
      </w:r>
    </w:p>
    <w:p w:rsidR="00D80A42" w:rsidRPr="009A6F5D" w:rsidRDefault="00D80A42" w:rsidP="00EE20C4">
      <w:pPr>
        <w:pStyle w:val="Recuodecorpodetexto3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executar programas que objetivem elevar o nível de preparação dos professores e de sua remuneração, integrando-os com os programas de desenvolvimento de recursos humanos de responsabilidade do Estado e da União;</w:t>
      </w:r>
    </w:p>
    <w:p w:rsidR="00D80A42" w:rsidRPr="009A6F5D" w:rsidRDefault="00D80A42" w:rsidP="00EE20C4">
      <w:pPr>
        <w:pStyle w:val="Recuodecorpodetexto3"/>
        <w:ind w:left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XIII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desenvolver programas especiais de recuperação para alunos com baixo rendimento educacional, a fim de que possam atingir gradualmente à qualificação exigida;</w:t>
      </w:r>
    </w:p>
    <w:p w:rsidR="00D80A42" w:rsidRPr="009A6F5D" w:rsidRDefault="004D0E07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>XIV -</w:t>
      </w:r>
      <w:r w:rsidR="00D80A42" w:rsidRPr="009A6F5D">
        <w:rPr>
          <w:rFonts w:asciiTheme="minorHAnsi" w:hAnsiTheme="minorHAnsi" w:cs="Arial"/>
          <w:color w:val="000000" w:themeColor="text1"/>
        </w:rPr>
        <w:t xml:space="preserve"> organizar, em articulação com a Secretaria Municipal de Administração, concursos para admissão de professores e especialistas em educação;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XV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e apoiar as práticas esportivas junto à comunidade;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XVI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formular e executar programas de esporte amador;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XVII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e desenvolver programas esportivos no Município;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XVIII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organizar e executar eventos esportivos e recreativos de caráter popular;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XIX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promover, com regularidade, a execução de programas recreativos e de lazer para a população;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XX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administrar praças de esportes e demais equipamentos desportivos no Município;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XXI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prestar assistência à formação de associações comunitárias com fins esportivos e de recreação;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XXII 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promover programas esportivos e recreativos junto à clientela escolar:</w:t>
      </w:r>
    </w:p>
    <w:p w:rsidR="00E91932" w:rsidRPr="009A6F5D" w:rsidRDefault="00E91932" w:rsidP="00E91932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XXIII </w:t>
      </w:r>
      <w:r w:rsidR="004D0E07" w:rsidRPr="004D0E07">
        <w:rPr>
          <w:rFonts w:asciiTheme="minorHAnsi" w:hAnsiTheme="minorHAnsi" w:cs="Arial"/>
          <w:b/>
          <w:color w:val="000000" w:themeColor="text1"/>
          <w:sz w:val="24"/>
          <w:szCs w:val="24"/>
        </w:rPr>
        <w:t>-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A6F5D">
        <w:rPr>
          <w:rStyle w:val="Typewriter"/>
          <w:rFonts w:asciiTheme="minorHAnsi" w:hAnsiTheme="minorHAnsi" w:cs="Arial"/>
          <w:color w:val="000000" w:themeColor="text1"/>
          <w:sz w:val="24"/>
          <w:szCs w:val="24"/>
        </w:rPr>
        <w:t>executar outras atividades que lhe forem atribuídas pelo Prefeito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D0E07" w:rsidRDefault="004D0E07" w:rsidP="00EE20C4">
      <w:pPr>
        <w:pStyle w:val="Corpodetexto"/>
        <w:jc w:val="both"/>
        <w:rPr>
          <w:rFonts w:asciiTheme="minorHAnsi" w:hAnsiTheme="minorHAnsi" w:cs="Arial"/>
          <w:b/>
          <w:color w:val="000000" w:themeColor="text1"/>
        </w:rPr>
      </w:pP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Pr="009A6F5D">
          <w:rPr>
            <w:rFonts w:asciiTheme="minorHAnsi" w:hAnsiTheme="minorHAnsi" w:cs="Arial"/>
            <w:b/>
            <w:color w:val="000000" w:themeColor="text1"/>
          </w:rPr>
          <w:t>19.</w:t>
        </w:r>
        <w:r w:rsidRPr="009A6F5D">
          <w:rPr>
            <w:rFonts w:asciiTheme="minorHAnsi" w:hAnsiTheme="minorHAnsi" w:cs="Arial"/>
            <w:color w:val="000000" w:themeColor="text1"/>
          </w:rPr>
          <w:t xml:space="preserve"> A</w:t>
        </w:r>
      </w:smartTag>
      <w:r w:rsidRPr="009A6F5D">
        <w:rPr>
          <w:rFonts w:asciiTheme="minorHAnsi" w:hAnsiTheme="minorHAnsi" w:cs="Arial"/>
          <w:color w:val="000000" w:themeColor="text1"/>
        </w:rPr>
        <w:t xml:space="preserve"> Secretaria Municipal de Educação, dentre outros, des</w:t>
      </w:r>
      <w:r w:rsidR="00E91932" w:rsidRPr="009A6F5D">
        <w:rPr>
          <w:rFonts w:asciiTheme="minorHAnsi" w:hAnsiTheme="minorHAnsi" w:cs="Arial"/>
          <w:color w:val="000000" w:themeColor="text1"/>
        </w:rPr>
        <w:t>envolve o serviço específico de:</w:t>
      </w:r>
    </w:p>
    <w:p w:rsidR="00E91932" w:rsidRPr="009A6F5D" w:rsidRDefault="00E9193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Educação</w:t>
      </w:r>
    </w:p>
    <w:p w:rsidR="00E91932" w:rsidRPr="009A6F5D" w:rsidRDefault="00E9193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Transporte escolar</w:t>
      </w:r>
    </w:p>
    <w:p w:rsidR="00E91932" w:rsidRPr="009A6F5D" w:rsidRDefault="00E9193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4D0E07">
        <w:rPr>
          <w:rFonts w:asciiTheme="minorHAnsi" w:hAnsiTheme="minorHAnsi" w:cs="Arial"/>
          <w:b/>
          <w:color w:val="000000" w:themeColor="text1"/>
        </w:rPr>
        <w:t xml:space="preserve">III </w:t>
      </w:r>
      <w:r w:rsidR="004D0E07" w:rsidRPr="004D0E07">
        <w:rPr>
          <w:rFonts w:asciiTheme="minorHAnsi" w:hAnsiTheme="minorHAnsi" w:cs="Arial"/>
          <w:b/>
          <w:color w:val="000000" w:themeColor="text1"/>
        </w:rPr>
        <w:t>-</w:t>
      </w:r>
      <w:r w:rsidRPr="009A6F5D">
        <w:rPr>
          <w:rFonts w:asciiTheme="minorHAnsi" w:hAnsiTheme="minorHAnsi" w:cs="Arial"/>
          <w:color w:val="000000" w:themeColor="text1"/>
        </w:rPr>
        <w:t xml:space="preserve"> Esporte</w:t>
      </w:r>
    </w:p>
    <w:p w:rsidR="004D0E07" w:rsidRDefault="004D0E07" w:rsidP="00E91932">
      <w:pPr>
        <w:spacing w:before="24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E91932" w:rsidP="00E91932">
      <w:pPr>
        <w:spacing w:before="24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CAPÍTULO III</w:t>
      </w:r>
    </w:p>
    <w:p w:rsidR="00D80A42" w:rsidRPr="009A6F5D" w:rsidRDefault="00E91932" w:rsidP="00E91932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DOS SECRETARIOS</w:t>
      </w:r>
    </w:p>
    <w:p w:rsidR="00E91932" w:rsidRPr="009A6F5D" w:rsidRDefault="00E91932" w:rsidP="00E91932">
      <w:pPr>
        <w:spacing w:after="24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E91932" w:rsidRPr="009A6F5D" w:rsidRDefault="004D0E07" w:rsidP="00E91932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Art. 20 -</w:t>
      </w:r>
      <w:r w:rsidR="00E91932" w:rsidRPr="009A6F5D">
        <w:rPr>
          <w:rFonts w:asciiTheme="minorHAnsi" w:hAnsiTheme="minorHAnsi" w:cs="Arial"/>
          <w:color w:val="000000" w:themeColor="text1"/>
        </w:rPr>
        <w:t xml:space="preserve"> As Secretarias Municipais citadas nesta lei serão ocupadas pelos cargos de secretários criados pela lei 1.642/2009. </w:t>
      </w:r>
    </w:p>
    <w:p w:rsidR="00D80A42" w:rsidRPr="009A6F5D" w:rsidRDefault="00D80A42" w:rsidP="00EE20C4">
      <w:pPr>
        <w:pStyle w:val="Corpodetexto"/>
        <w:jc w:val="both"/>
        <w:rPr>
          <w:rFonts w:asciiTheme="minorHAnsi" w:hAnsiTheme="minorHAnsi" w:cs="Arial"/>
          <w:color w:val="000000" w:themeColor="text1"/>
        </w:rPr>
      </w:pPr>
      <w:r w:rsidRPr="009A6F5D">
        <w:rPr>
          <w:rFonts w:asciiTheme="minorHAnsi" w:hAnsiTheme="minorHAnsi" w:cs="Arial"/>
          <w:b/>
          <w:color w:val="000000" w:themeColor="text1"/>
        </w:rPr>
        <w:lastRenderedPageBreak/>
        <w:t>Art. 2</w:t>
      </w:r>
      <w:r w:rsidR="00E91932" w:rsidRPr="009A6F5D">
        <w:rPr>
          <w:rFonts w:asciiTheme="minorHAnsi" w:hAnsiTheme="minorHAnsi" w:cs="Arial"/>
          <w:b/>
          <w:color w:val="000000" w:themeColor="text1"/>
        </w:rPr>
        <w:t>1</w:t>
      </w:r>
      <w:r w:rsidR="004D0E07">
        <w:rPr>
          <w:rFonts w:asciiTheme="minorHAnsi" w:hAnsiTheme="minorHAnsi" w:cs="Arial"/>
          <w:b/>
          <w:color w:val="000000" w:themeColor="text1"/>
        </w:rPr>
        <w:t xml:space="preserve"> -</w:t>
      </w:r>
      <w:r w:rsidRPr="009A6F5D">
        <w:rPr>
          <w:rFonts w:asciiTheme="minorHAnsi" w:hAnsiTheme="minorHAnsi" w:cs="Arial"/>
          <w:color w:val="000000" w:themeColor="text1"/>
        </w:rPr>
        <w:t xml:space="preserve"> Fica o Prefeito Municipal autorizado a complementar a estrutura prevista na presente Lei criando, através de decreto, os órgãos de nível hierárquico inferior às Secretarias.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Art. 22 -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Fica o Prefeito Municipal autorizado a proceder no orçamento da Prefeitura aos reajustamentos que se fizerem necessários em decorrência desta Lei, respeitados os elementos e as funções.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Art. 23 -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As repartições municipais devem funcionar perfeitamente articuladas em regime de mútua colaboração.</w:t>
      </w: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Art. 24 -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A Administração Pública Direta do Município de Andrelândia dará atenção especial ao treinamento dos seus servidores, fazendo-os, na medida das disponibilidades financeiras do Município e das conveniências dos serviços, 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frequentar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cursos e estágios especiais de treinamento e aperfeiçoamento.</w:t>
      </w:r>
    </w:p>
    <w:p w:rsidR="004D0E07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25 -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Fica alterado o organograma do da estrutura organizacional da Prefeitura Municipal de Andrelândia, passando a vigorar o organograma do Anexo Único desta Lei. 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4D0E07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9A6F5D" w:rsidRDefault="004D0E07" w:rsidP="00EE20C4">
      <w:pPr>
        <w:spacing w:before="120"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Art. 26 - 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Esta Lei entra em vigor na data de sua publicação, r</w:t>
      </w:r>
      <w:r w:rsidR="00D80A42"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evogam-se as disposições em contrário, em especial a Lei municipal nº </w:t>
      </w:r>
      <w:r w:rsidR="009A6F5D" w:rsidRPr="009A6F5D">
        <w:rPr>
          <w:rFonts w:asciiTheme="minorHAnsi" w:hAnsiTheme="minorHAnsi" w:cs="Arial"/>
          <w:color w:val="000000" w:themeColor="text1"/>
          <w:sz w:val="24"/>
          <w:szCs w:val="24"/>
        </w:rPr>
        <w:t>1.603/2008 e 1.838/2012.</w:t>
      </w:r>
    </w:p>
    <w:p w:rsidR="004D0E07" w:rsidRDefault="004D0E07" w:rsidP="009A6F5D">
      <w:pPr>
        <w:spacing w:before="120" w:after="12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80A42" w:rsidRPr="009A6F5D" w:rsidRDefault="00D80A42" w:rsidP="009A6F5D">
      <w:pPr>
        <w:spacing w:before="120" w:after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Andrelândia, </w:t>
      </w:r>
      <w:r w:rsidR="004A4412">
        <w:rPr>
          <w:rFonts w:asciiTheme="minorHAnsi" w:hAnsiTheme="minorHAnsi" w:cs="Arial"/>
          <w:color w:val="000000" w:themeColor="text1"/>
          <w:sz w:val="24"/>
          <w:szCs w:val="24"/>
        </w:rPr>
        <w:t>23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 w:rsidR="004A4412">
        <w:rPr>
          <w:rFonts w:asciiTheme="minorHAnsi" w:hAnsiTheme="minorHAnsi" w:cs="Arial"/>
          <w:color w:val="000000" w:themeColor="text1"/>
          <w:sz w:val="24"/>
          <w:szCs w:val="24"/>
        </w:rPr>
        <w:t>D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 xml:space="preserve">ezembro </w:t>
      </w:r>
      <w:r w:rsidR="00791CD4">
        <w:rPr>
          <w:rFonts w:asciiTheme="minorHAnsi" w:hAnsiTheme="minorHAnsi" w:cs="Arial"/>
          <w:color w:val="000000" w:themeColor="text1"/>
          <w:sz w:val="24"/>
          <w:szCs w:val="24"/>
        </w:rPr>
        <w:t>de 2019</w:t>
      </w: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A6F5D" w:rsidRPr="009A6F5D" w:rsidRDefault="009A6F5D" w:rsidP="009A6F5D">
      <w:pPr>
        <w:spacing w:before="120"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9A6F5D" w:rsidRPr="009A6F5D" w:rsidRDefault="009A6F5D" w:rsidP="009A6F5D">
      <w:pPr>
        <w:spacing w:before="120"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9A6F5D" w:rsidRPr="009A6F5D" w:rsidRDefault="009A6F5D" w:rsidP="009A6F5D">
      <w:pPr>
        <w:spacing w:before="120"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D80A42" w:rsidRPr="009A6F5D" w:rsidRDefault="00D80A42" w:rsidP="009A6F5D">
      <w:pPr>
        <w:spacing w:before="120"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b/>
          <w:color w:val="000000" w:themeColor="text1"/>
          <w:sz w:val="24"/>
          <w:szCs w:val="24"/>
        </w:rPr>
        <w:t>Francisco Carlos Rivelli</w:t>
      </w:r>
    </w:p>
    <w:p w:rsidR="005670D3" w:rsidRDefault="00D80A42" w:rsidP="009A6F5D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6F5D">
        <w:rPr>
          <w:rFonts w:asciiTheme="minorHAnsi" w:hAnsiTheme="minorHAnsi" w:cs="Arial"/>
          <w:color w:val="000000" w:themeColor="text1"/>
          <w:sz w:val="24"/>
          <w:szCs w:val="24"/>
        </w:rPr>
        <w:t>Prefeito Municipal</w:t>
      </w:r>
    </w:p>
    <w:p w:rsidR="005670D3" w:rsidRDefault="005670D3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br w:type="page"/>
      </w: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516"/>
        <w:gridCol w:w="265"/>
        <w:gridCol w:w="273"/>
        <w:gridCol w:w="682"/>
        <w:gridCol w:w="611"/>
        <w:gridCol w:w="219"/>
        <w:gridCol w:w="263"/>
        <w:gridCol w:w="175"/>
        <w:gridCol w:w="862"/>
        <w:gridCol w:w="470"/>
        <w:gridCol w:w="156"/>
        <w:gridCol w:w="32"/>
        <w:gridCol w:w="242"/>
        <w:gridCol w:w="965"/>
        <w:gridCol w:w="225"/>
        <w:gridCol w:w="498"/>
        <w:gridCol w:w="191"/>
        <w:gridCol w:w="927"/>
        <w:gridCol w:w="37"/>
        <w:gridCol w:w="701"/>
        <w:gridCol w:w="283"/>
        <w:gridCol w:w="960"/>
        <w:gridCol w:w="618"/>
      </w:tblGrid>
      <w:tr w:rsidR="005670D3" w:rsidRPr="005670D3" w:rsidTr="00510AF5">
        <w:trPr>
          <w:trHeight w:val="24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0D3">
              <w:rPr>
                <w:rFonts w:ascii="Arial" w:hAnsi="Arial" w:cs="Arial"/>
                <w:b/>
                <w:bCs/>
                <w:szCs w:val="18"/>
              </w:rPr>
              <w:lastRenderedPageBreak/>
              <w:t>ORGANOGRAMA DA ADMINISTRAÇÃO MUNICIPAL</w:t>
            </w:r>
            <w:r w:rsidR="00F14800">
              <w:rPr>
                <w:rFonts w:ascii="Arial" w:hAnsi="Arial" w:cs="Arial"/>
                <w:b/>
                <w:bCs/>
                <w:szCs w:val="18"/>
              </w:rPr>
              <w:t xml:space="preserve"> DE ANDRELÂNDIA</w:t>
            </w:r>
          </w:p>
        </w:tc>
      </w:tr>
      <w:tr w:rsidR="00D87AF6" w:rsidRPr="005670D3" w:rsidTr="00510AF5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2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Default="005670D3" w:rsidP="00B14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D3">
              <w:rPr>
                <w:rFonts w:ascii="Arial" w:hAnsi="Arial" w:cs="Arial"/>
                <w:sz w:val="18"/>
                <w:szCs w:val="18"/>
              </w:rPr>
              <w:t xml:space="preserve">PREFEITO </w:t>
            </w:r>
          </w:p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- PREFETO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D3" w:rsidRPr="005670D3" w:rsidRDefault="005670D3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800" w:rsidRPr="005670D3" w:rsidTr="00510AF5">
        <w:trPr>
          <w:trHeight w:val="21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800" w:rsidRDefault="00F14800" w:rsidP="00B14EA7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800" w:rsidRPr="005670D3" w:rsidTr="00510AF5">
        <w:trPr>
          <w:trHeight w:val="240"/>
        </w:trPr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ASSESSORIA DE GABINETE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ASSESSORIA JURIDICA</w:t>
            </w:r>
          </w:p>
        </w:tc>
        <w:tc>
          <w:tcPr>
            <w:tcW w:w="1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/>
        </w:tc>
        <w:tc>
          <w:tcPr>
            <w:tcW w:w="25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ASSESSORIA DE COMUNICAÇÃO</w:t>
            </w:r>
          </w:p>
        </w:tc>
      </w:tr>
      <w:tr w:rsidR="00F14800" w:rsidRPr="005670D3" w:rsidTr="00510AF5">
        <w:trPr>
          <w:trHeight w:val="27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4800" w:rsidRPr="005670D3" w:rsidTr="00510AF5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 INTERNO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800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800" w:rsidRPr="005670D3" w:rsidTr="00510AF5">
        <w:trPr>
          <w:trHeight w:val="72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SECR</w:t>
            </w:r>
            <w:r>
              <w:rPr>
                <w:rFonts w:ascii="Arial" w:hAnsi="Arial" w:cs="Arial"/>
                <w:sz w:val="16"/>
                <w:szCs w:val="16"/>
              </w:rPr>
              <w:t>ETARIA DE FAZENDA E ADMINISTRAÇÃ</w:t>
            </w:r>
            <w:r w:rsidRPr="005670D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DE SAÚ</w:t>
            </w:r>
            <w:r w:rsidRPr="005670D3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SECRETARIA DE EDUCAÇÃO E ESPORTE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 xml:space="preserve">SECRETARIA </w:t>
            </w:r>
            <w:r w:rsidR="00D87AF6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 xml:space="preserve">CULTURA, TURISMO, LAZER,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INDUSTRIA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COMERCIO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SECRETARIA DE OBRAS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 xml:space="preserve">SECRETARIA DE ASSISTENCIA SOCIAL </w:t>
            </w:r>
          </w:p>
        </w:tc>
      </w:tr>
      <w:tr w:rsidR="00D87AF6" w:rsidRPr="005670D3" w:rsidTr="00510AF5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4800" w:rsidRPr="005670D3" w:rsidTr="00510AF5">
        <w:trPr>
          <w:trHeight w:val="58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 xml:space="preserve">DEPARTAMENTO </w:t>
            </w:r>
            <w:r w:rsidR="00B14EA7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5670D3">
              <w:rPr>
                <w:rFonts w:ascii="Arial" w:hAnsi="Arial" w:cs="Arial"/>
                <w:sz w:val="16"/>
                <w:szCs w:val="16"/>
              </w:rPr>
              <w:t>PESSOAL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SAÚDE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EDUCAÇÃO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CONSERVAÇÃO DE ESTRADAS RURAIS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</w:t>
            </w:r>
          </w:p>
        </w:tc>
      </w:tr>
      <w:tr w:rsidR="00D87AF6" w:rsidRPr="005670D3" w:rsidTr="00510AF5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4800" w:rsidRPr="005670D3" w:rsidTr="00510AF5">
        <w:trPr>
          <w:trHeight w:val="49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</w:t>
            </w:r>
            <w:r w:rsidR="00F14800" w:rsidRPr="005670D3">
              <w:rPr>
                <w:rFonts w:ascii="Arial" w:hAnsi="Arial" w:cs="Arial"/>
                <w:sz w:val="16"/>
                <w:szCs w:val="16"/>
              </w:rPr>
              <w:t xml:space="preserve"> DE FISCALIZAÇÃO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CAPS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 ESCOLAR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LAZER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SERVIÇOS DE CONSERVAÇÃO DE VIAS PUBLICAS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CADASTRO ÚNICO / BOLSA FAMILIA</w:t>
            </w:r>
          </w:p>
        </w:tc>
      </w:tr>
      <w:tr w:rsidR="00D87AF6" w:rsidRPr="005670D3" w:rsidTr="00510AF5">
        <w:trPr>
          <w:trHeight w:val="21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4800" w:rsidRPr="005670D3" w:rsidTr="00510AF5">
        <w:trPr>
          <w:trHeight w:val="72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</w:t>
            </w:r>
            <w:r w:rsidR="00F14800" w:rsidRPr="005670D3">
              <w:rPr>
                <w:rFonts w:ascii="Arial" w:hAnsi="Arial" w:cs="Arial"/>
                <w:sz w:val="16"/>
                <w:szCs w:val="16"/>
              </w:rPr>
              <w:t xml:space="preserve"> DE COMPRAS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TRATAMENTO FORA DO DOMICILIO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ESPORTE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TURISMO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SERVIÇOS DE MANUTENÇÃO DE REDE DE ESGOTO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AÇÕES SOCIAIS</w:t>
            </w:r>
          </w:p>
        </w:tc>
      </w:tr>
      <w:tr w:rsidR="00D87AF6" w:rsidRPr="005670D3" w:rsidTr="00510AF5">
        <w:trPr>
          <w:trHeight w:val="19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87AF6" w:rsidRPr="005670D3" w:rsidTr="00510AF5">
        <w:trPr>
          <w:trHeight w:val="58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LICITAÇÃO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VIGILANCIA SANITARIA</w:t>
            </w:r>
          </w:p>
        </w:tc>
        <w:tc>
          <w:tcPr>
            <w:tcW w:w="241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INDÚSTRIA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LIMPEZA URBANA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OFICINAS</w:t>
            </w:r>
          </w:p>
        </w:tc>
      </w:tr>
      <w:tr w:rsidR="00B14EA7" w:rsidRPr="005670D3" w:rsidTr="00510AF5">
        <w:trPr>
          <w:trHeight w:val="19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49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CONTABILIDADE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COMERCIO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OBRAS PUBLICAS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52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SERVIÇOS DE TRIBUTOS E ARRECADAÇÃO</w:t>
            </w:r>
          </w:p>
        </w:tc>
        <w:tc>
          <w:tcPr>
            <w:tcW w:w="335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112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TESOURARIA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313"/>
        </w:trPr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6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6" w:rsidRPr="005670D3" w:rsidRDefault="00F8541D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PECUÁ</w:t>
            </w:r>
            <w:r w:rsidR="00D87AF6">
              <w:rPr>
                <w:rFonts w:ascii="Arial" w:hAnsi="Arial" w:cs="Arial"/>
                <w:sz w:val="16"/>
                <w:szCs w:val="16"/>
              </w:rPr>
              <w:t>RIA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48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GERAL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31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SERVIÇO DE PATRIMONIO</w:t>
            </w:r>
            <w:r w:rsidRPr="005670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6" w:rsidRPr="005670D3" w:rsidRDefault="00D87AF6" w:rsidP="00D87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MEIO AMBIENTE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F6" w:rsidRPr="005670D3" w:rsidRDefault="00D87AF6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EA7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EA7" w:rsidRPr="005670D3" w:rsidTr="00510AF5">
        <w:trPr>
          <w:trHeight w:val="420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 DE DISTRIBUIÇÃO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EA7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AF6" w:rsidRPr="005670D3" w:rsidTr="00510AF5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800" w:rsidRPr="005670D3" w:rsidTr="00510AF5">
        <w:trPr>
          <w:trHeight w:val="46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00" w:rsidRPr="005670D3" w:rsidRDefault="00B14EA7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800" w:rsidRPr="005670D3" w:rsidRDefault="00F14800" w:rsidP="00B14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EA7" w:rsidTr="00510AF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41" w:type="dxa"/>
            <w:gridSpan w:val="24"/>
            <w:tcBorders>
              <w:top w:val="nil"/>
            </w:tcBorders>
          </w:tcPr>
          <w:p w:rsidR="00B14EA7" w:rsidRDefault="00B14EA7" w:rsidP="00B14EA7">
            <w:pPr>
              <w:tabs>
                <w:tab w:val="left" w:pos="8177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page" w:tblpX="36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B14EA7" w:rsidTr="00510AF5">
        <w:trPr>
          <w:trHeight w:val="463"/>
        </w:trPr>
        <w:tc>
          <w:tcPr>
            <w:tcW w:w="1701" w:type="dxa"/>
          </w:tcPr>
          <w:p w:rsidR="00B14EA7" w:rsidRPr="00B14EA7" w:rsidRDefault="00B14EA7" w:rsidP="00510AF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4"/>
              </w:rPr>
              <w:t>MANUTENÇÃO E OFICINA</w:t>
            </w:r>
          </w:p>
        </w:tc>
      </w:tr>
    </w:tbl>
    <w:p w:rsidR="00F52C3A" w:rsidRPr="009A6F5D" w:rsidRDefault="00F52C3A" w:rsidP="000A491C">
      <w:pPr>
        <w:ind w:right="413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F52C3A" w:rsidRPr="009A6F5D" w:rsidSect="00B14EA7">
      <w:headerReference w:type="default" r:id="rId9"/>
      <w:footerReference w:type="default" r:id="rId10"/>
      <w:pgSz w:w="11906" w:h="16838" w:code="9"/>
      <w:pgMar w:top="2977" w:right="720" w:bottom="142" w:left="1134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B2" w:rsidRDefault="00101BB2" w:rsidP="001B1F24">
      <w:r>
        <w:separator/>
      </w:r>
    </w:p>
  </w:endnote>
  <w:endnote w:type="continuationSeparator" w:id="0">
    <w:p w:rsidR="00101BB2" w:rsidRDefault="00101BB2" w:rsidP="001B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C" w:rsidRPr="00F004BF" w:rsidRDefault="000A491C" w:rsidP="00376578">
    <w:pPr>
      <w:pStyle w:val="Rodap"/>
      <w:ind w:left="-85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B2" w:rsidRDefault="00101BB2" w:rsidP="001B1F24">
      <w:r>
        <w:separator/>
      </w:r>
    </w:p>
  </w:footnote>
  <w:footnote w:type="continuationSeparator" w:id="0">
    <w:p w:rsidR="00101BB2" w:rsidRDefault="00101BB2" w:rsidP="001B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1C" w:rsidRDefault="000A491C" w:rsidP="00A5168F">
    <w:pPr>
      <w:pStyle w:val="Ttulo2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3F2445C4" wp14:editId="6D954B04">
          <wp:simplePos x="0" y="0"/>
          <wp:positionH relativeFrom="column">
            <wp:posOffset>746760</wp:posOffset>
          </wp:positionH>
          <wp:positionV relativeFrom="paragraph">
            <wp:posOffset>-49530</wp:posOffset>
          </wp:positionV>
          <wp:extent cx="923925" cy="1073150"/>
          <wp:effectExtent l="0" t="0" r="9525" b="0"/>
          <wp:wrapNone/>
          <wp:docPr id="31" name="Imagem 31" descr="BRASAO 2014 pr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1" descr="BRASAO 2014 pre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6BB7FD" wp14:editId="267E2F2A">
              <wp:simplePos x="0" y="0"/>
              <wp:positionH relativeFrom="column">
                <wp:posOffset>-348615</wp:posOffset>
              </wp:positionH>
              <wp:positionV relativeFrom="paragraph">
                <wp:posOffset>-202565</wp:posOffset>
              </wp:positionV>
              <wp:extent cx="6913245" cy="1485900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1324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91C" w:rsidRPr="002B4B10" w:rsidRDefault="000A491C" w:rsidP="007A5DEA">
                          <w:pPr>
                            <w:ind w:left="1985"/>
                            <w:jc w:val="center"/>
                            <w:rPr>
                              <w:rFonts w:ascii="Calibri" w:hAns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0"/>
                            </w:rPr>
                            <w:t>PREFEITURA</w:t>
                          </w:r>
                          <w:r w:rsidRPr="002B4B10">
                            <w:rPr>
                              <w:rFonts w:ascii="Calibri" w:hAnsi="Calibri"/>
                              <w:b/>
                              <w:sz w:val="30"/>
                            </w:rPr>
                            <w:t xml:space="preserve"> MUNICIPAL DE ANDRELÂNDIA</w:t>
                          </w:r>
                        </w:p>
                        <w:p w:rsidR="000A491C" w:rsidRPr="008E080F" w:rsidRDefault="000A491C" w:rsidP="007A5DEA">
                          <w:pPr>
                            <w:pStyle w:val="Ttulo2"/>
                            <w:spacing w:before="0"/>
                            <w:ind w:left="1985"/>
                            <w:jc w:val="center"/>
                            <w:rPr>
                              <w:rFonts w:ascii="Calibri" w:hAnsi="Calibri"/>
                              <w:b w:val="0"/>
                              <w:color w:val="auto"/>
                            </w:rPr>
                          </w:pPr>
                          <w:r w:rsidRPr="008E080F">
                            <w:rPr>
                              <w:rFonts w:ascii="Calibri" w:hAnsi="Calibri"/>
                              <w:b w:val="0"/>
                              <w:color w:val="auto"/>
                            </w:rPr>
                            <w:t>ESTADO DE MINAS GERAIS</w:t>
                          </w:r>
                        </w:p>
                        <w:p w:rsidR="000A491C" w:rsidRPr="002B4B10" w:rsidRDefault="000A491C" w:rsidP="007A5DEA">
                          <w:pPr>
                            <w:ind w:left="1985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2B4B10">
                            <w:rPr>
                              <w:rFonts w:ascii="Calibri" w:hAnsi="Calibri"/>
                            </w:rPr>
                            <w:t xml:space="preserve">CNPJ: </w:t>
                          </w:r>
                          <w:r>
                            <w:rPr>
                              <w:rFonts w:ascii="Calibri" w:hAnsi="Calibri"/>
                            </w:rPr>
                            <w:t>18</w:t>
                          </w:r>
                          <w:r w:rsidRPr="002B4B10">
                            <w:rPr>
                              <w:rFonts w:ascii="Calibri" w:hAnsi="Calibri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</w:rPr>
                            <w:t>682</w:t>
                          </w:r>
                          <w:r w:rsidRPr="002B4B10">
                            <w:rPr>
                              <w:rFonts w:ascii="Calibri" w:hAnsi="Calibri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</w:rPr>
                            <w:t>930</w:t>
                          </w:r>
                          <w:r w:rsidRPr="002B4B10">
                            <w:rPr>
                              <w:rFonts w:ascii="Calibri" w:hAnsi="Calibri"/>
                            </w:rPr>
                            <w:t>/0001-</w:t>
                          </w:r>
                          <w:r>
                            <w:rPr>
                              <w:rFonts w:ascii="Calibri" w:hAnsi="Calibri"/>
                            </w:rPr>
                            <w:t>38</w:t>
                          </w:r>
                        </w:p>
                        <w:p w:rsidR="000A491C" w:rsidRPr="002B4B10" w:rsidRDefault="000A491C" w:rsidP="007A5DEA">
                          <w:pPr>
                            <w:ind w:left="1985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Av. Nossa Senhora do Porto da Eterna Salvação</w:t>
                          </w:r>
                          <w:r w:rsidRPr="002B4B10">
                            <w:rPr>
                              <w:rFonts w:ascii="Calibri" w:hAnsi="Calibri"/>
                            </w:rPr>
                            <w:t xml:space="preserve">, nº </w:t>
                          </w:r>
                          <w:r>
                            <w:rPr>
                              <w:rFonts w:ascii="Calibri" w:hAnsi="Calibri"/>
                            </w:rPr>
                            <w:t>208</w:t>
                          </w:r>
                          <w:r w:rsidRPr="002B4B10">
                            <w:rPr>
                              <w:rFonts w:ascii="Calibri" w:hAnsi="Calibri"/>
                            </w:rPr>
                            <w:t xml:space="preserve"> – </w:t>
                          </w:r>
                          <w:proofErr w:type="gramStart"/>
                          <w:r w:rsidRPr="002B4B10">
                            <w:rPr>
                              <w:rFonts w:ascii="Calibri" w:hAnsi="Calibri"/>
                            </w:rPr>
                            <w:t>Centro</w:t>
                          </w:r>
                          <w:proofErr w:type="gramEnd"/>
                        </w:p>
                        <w:p w:rsidR="000A491C" w:rsidRPr="002B4B10" w:rsidRDefault="000A491C" w:rsidP="007A5DEA">
                          <w:pPr>
                            <w:ind w:left="1985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2B4B10">
                            <w:rPr>
                              <w:rFonts w:ascii="Calibri" w:hAnsi="Calibri"/>
                            </w:rPr>
                            <w:t>CEP: 37.300-000 – Andrelândia – MG</w:t>
                          </w:r>
                        </w:p>
                        <w:p w:rsidR="000A491C" w:rsidRPr="002B4B10" w:rsidRDefault="000A491C" w:rsidP="007A5DEA">
                          <w:pPr>
                            <w:ind w:left="1985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2B4B10">
                            <w:rPr>
                              <w:rFonts w:ascii="Calibri" w:hAnsi="Calibri"/>
                            </w:rPr>
                            <w:t>Telefone</w:t>
                          </w:r>
                          <w:r>
                            <w:rPr>
                              <w:rFonts w:ascii="Calibri" w:hAnsi="Calibri"/>
                            </w:rPr>
                            <w:t>s</w:t>
                          </w:r>
                          <w:r w:rsidRPr="002B4B10">
                            <w:rPr>
                              <w:rFonts w:ascii="Calibri" w:hAnsi="Calibri"/>
                            </w:rPr>
                            <w:t>: (35) 3325-11</w:t>
                          </w:r>
                          <w:r>
                            <w:rPr>
                              <w:rFonts w:ascii="Calibri" w:hAnsi="Calibri"/>
                            </w:rPr>
                            <w:t>77</w:t>
                          </w:r>
                          <w:r w:rsidRPr="002B4B10">
                            <w:rPr>
                              <w:rFonts w:ascii="Calibri" w:hAnsi="Calibri"/>
                            </w:rPr>
                            <w:t xml:space="preserve"> – (35) 3325-</w:t>
                          </w:r>
                          <w:r>
                            <w:rPr>
                              <w:rFonts w:ascii="Calibri" w:hAnsi="Calibri"/>
                            </w:rPr>
                            <w:t>1472</w:t>
                          </w:r>
                        </w:p>
                        <w:p w:rsidR="000A491C" w:rsidRPr="00B52A93" w:rsidRDefault="000A491C" w:rsidP="007A5DEA">
                          <w:pPr>
                            <w:ind w:left="1985"/>
                            <w:jc w:val="center"/>
                            <w:rPr>
                              <w:rFonts w:asciiTheme="minorHAnsi" w:hAnsiTheme="minorHAnsi"/>
                              <w:color w:val="0000FF"/>
                            </w:rPr>
                          </w:pPr>
                          <w:r w:rsidRPr="002B4B10">
                            <w:rPr>
                              <w:rFonts w:ascii="Calibri" w:hAnsi="Calibri"/>
                            </w:rPr>
                            <w:t xml:space="preserve">E-mail: </w:t>
                          </w:r>
                          <w:hyperlink r:id="rId2" w:history="1">
                            <w:r w:rsidRPr="00D773F3">
                              <w:rPr>
                                <w:rStyle w:val="Hyperlink"/>
                                <w:rFonts w:ascii="Calibri" w:hAnsi="Calibri"/>
                                <w:b/>
                              </w:rPr>
                              <w:t>gabinete@andrelandia.mg.gov.br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0000FF"/>
                            </w:rPr>
                            <w:t xml:space="preserve"> </w:t>
                          </w:r>
                          <w:r w:rsidRPr="00B52A93">
                            <w:rPr>
                              <w:rFonts w:asciiTheme="minorHAnsi" w:hAnsiTheme="minorHAnsi"/>
                            </w:rPr>
                            <w:t xml:space="preserve">Site: </w:t>
                          </w:r>
                          <w:r w:rsidRPr="00B52A93">
                            <w:rPr>
                              <w:rFonts w:asciiTheme="minorHAnsi" w:hAnsiTheme="minorHAnsi"/>
                              <w:b/>
                              <w:color w:val="0000FF"/>
                              <w:u w:val="single"/>
                            </w:rPr>
                            <w:t>www.andrelandia.mg.gov.br</w:t>
                          </w:r>
                        </w:p>
                        <w:p w:rsidR="000A491C" w:rsidRDefault="000A49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7.45pt;margin-top:-15.95pt;width:544.3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ohrQIAAK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" filled="f" stroked="f">
              <v:path arrowok="t"/>
              <v:textbox>
                <w:txbxContent>
                  <w:p w:rsidR="000A491C" w:rsidRPr="002B4B10" w:rsidRDefault="000A491C" w:rsidP="007A5DEA">
                    <w:pPr>
                      <w:ind w:left="1985"/>
                      <w:jc w:val="center"/>
                      <w:rPr>
                        <w:rFonts w:ascii="Calibri" w:hAnsi="Calibri"/>
                        <w:b/>
                        <w:sz w:val="30"/>
                      </w:rPr>
                    </w:pPr>
                    <w:r>
                      <w:rPr>
                        <w:rFonts w:ascii="Calibri" w:hAnsi="Calibri"/>
                        <w:b/>
                        <w:sz w:val="30"/>
                      </w:rPr>
                      <w:t>PREFEITURA</w:t>
                    </w:r>
                    <w:r w:rsidRPr="002B4B10">
                      <w:rPr>
                        <w:rFonts w:ascii="Calibri" w:hAnsi="Calibri"/>
                        <w:b/>
                        <w:sz w:val="30"/>
                      </w:rPr>
                      <w:t xml:space="preserve"> MUNICIPAL DE ANDRELÂNDIA</w:t>
                    </w:r>
                  </w:p>
                  <w:p w:rsidR="000A491C" w:rsidRPr="008E080F" w:rsidRDefault="000A491C" w:rsidP="007A5DEA">
                    <w:pPr>
                      <w:pStyle w:val="Ttulo2"/>
                      <w:spacing w:before="0"/>
                      <w:ind w:left="1985"/>
                      <w:jc w:val="center"/>
                      <w:rPr>
                        <w:rFonts w:ascii="Calibri" w:hAnsi="Calibri"/>
                        <w:b w:val="0"/>
                        <w:color w:val="auto"/>
                      </w:rPr>
                    </w:pPr>
                    <w:r w:rsidRPr="008E080F">
                      <w:rPr>
                        <w:rFonts w:ascii="Calibri" w:hAnsi="Calibri"/>
                        <w:b w:val="0"/>
                        <w:color w:val="auto"/>
                      </w:rPr>
                      <w:t>ESTADO DE MINAS GERAIS</w:t>
                    </w:r>
                  </w:p>
                  <w:p w:rsidR="000A491C" w:rsidRPr="002B4B10" w:rsidRDefault="000A491C" w:rsidP="007A5DEA">
                    <w:pPr>
                      <w:ind w:left="1985"/>
                      <w:jc w:val="center"/>
                      <w:rPr>
                        <w:rFonts w:ascii="Calibri" w:hAnsi="Calibri"/>
                      </w:rPr>
                    </w:pPr>
                    <w:r w:rsidRPr="002B4B10">
                      <w:rPr>
                        <w:rFonts w:ascii="Calibri" w:hAnsi="Calibri"/>
                      </w:rPr>
                      <w:t xml:space="preserve">CNPJ: </w:t>
                    </w:r>
                    <w:r>
                      <w:rPr>
                        <w:rFonts w:ascii="Calibri" w:hAnsi="Calibri"/>
                      </w:rPr>
                      <w:t>18</w:t>
                    </w:r>
                    <w:r w:rsidRPr="002B4B10">
                      <w:rPr>
                        <w:rFonts w:ascii="Calibri" w:hAnsi="Calibri"/>
                      </w:rPr>
                      <w:t>.</w:t>
                    </w:r>
                    <w:r>
                      <w:rPr>
                        <w:rFonts w:ascii="Calibri" w:hAnsi="Calibri"/>
                      </w:rPr>
                      <w:t>682</w:t>
                    </w:r>
                    <w:r w:rsidRPr="002B4B10">
                      <w:rPr>
                        <w:rFonts w:ascii="Calibri" w:hAnsi="Calibri"/>
                      </w:rPr>
                      <w:t>.</w:t>
                    </w:r>
                    <w:r>
                      <w:rPr>
                        <w:rFonts w:ascii="Calibri" w:hAnsi="Calibri"/>
                      </w:rPr>
                      <w:t>930</w:t>
                    </w:r>
                    <w:r w:rsidRPr="002B4B10">
                      <w:rPr>
                        <w:rFonts w:ascii="Calibri" w:hAnsi="Calibri"/>
                      </w:rPr>
                      <w:t>/0001-</w:t>
                    </w:r>
                    <w:r>
                      <w:rPr>
                        <w:rFonts w:ascii="Calibri" w:hAnsi="Calibri"/>
                      </w:rPr>
                      <w:t>38</w:t>
                    </w:r>
                  </w:p>
                  <w:p w:rsidR="000A491C" w:rsidRPr="002B4B10" w:rsidRDefault="000A491C" w:rsidP="007A5DEA">
                    <w:pPr>
                      <w:ind w:left="198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Av. Nossa Senhora do Porto da Eterna Salvação</w:t>
                    </w:r>
                    <w:r w:rsidRPr="002B4B10">
                      <w:rPr>
                        <w:rFonts w:ascii="Calibri" w:hAnsi="Calibri"/>
                      </w:rPr>
                      <w:t xml:space="preserve">, nº </w:t>
                    </w:r>
                    <w:r>
                      <w:rPr>
                        <w:rFonts w:ascii="Calibri" w:hAnsi="Calibri"/>
                      </w:rPr>
                      <w:t>208</w:t>
                    </w:r>
                    <w:r w:rsidRPr="002B4B10">
                      <w:rPr>
                        <w:rFonts w:ascii="Calibri" w:hAnsi="Calibri"/>
                      </w:rPr>
                      <w:t xml:space="preserve"> – </w:t>
                    </w:r>
                    <w:proofErr w:type="gramStart"/>
                    <w:r w:rsidRPr="002B4B10">
                      <w:rPr>
                        <w:rFonts w:ascii="Calibri" w:hAnsi="Calibri"/>
                      </w:rPr>
                      <w:t>Centro</w:t>
                    </w:r>
                    <w:proofErr w:type="gramEnd"/>
                  </w:p>
                  <w:p w:rsidR="000A491C" w:rsidRPr="002B4B10" w:rsidRDefault="000A491C" w:rsidP="007A5DEA">
                    <w:pPr>
                      <w:ind w:left="1985"/>
                      <w:jc w:val="center"/>
                      <w:rPr>
                        <w:rFonts w:ascii="Calibri" w:hAnsi="Calibri"/>
                      </w:rPr>
                    </w:pPr>
                    <w:r w:rsidRPr="002B4B10">
                      <w:rPr>
                        <w:rFonts w:ascii="Calibri" w:hAnsi="Calibri"/>
                      </w:rPr>
                      <w:t>CEP: 37.300-000 – Andrelândia – MG</w:t>
                    </w:r>
                  </w:p>
                  <w:p w:rsidR="000A491C" w:rsidRPr="002B4B10" w:rsidRDefault="000A491C" w:rsidP="007A5DEA">
                    <w:pPr>
                      <w:ind w:left="1985"/>
                      <w:jc w:val="center"/>
                      <w:rPr>
                        <w:rFonts w:ascii="Calibri" w:hAnsi="Calibri"/>
                      </w:rPr>
                    </w:pPr>
                    <w:r w:rsidRPr="002B4B10">
                      <w:rPr>
                        <w:rFonts w:ascii="Calibri" w:hAnsi="Calibri"/>
                      </w:rPr>
                      <w:t>Telefone</w:t>
                    </w:r>
                    <w:r>
                      <w:rPr>
                        <w:rFonts w:ascii="Calibri" w:hAnsi="Calibri"/>
                      </w:rPr>
                      <w:t>s</w:t>
                    </w:r>
                    <w:r w:rsidRPr="002B4B10">
                      <w:rPr>
                        <w:rFonts w:ascii="Calibri" w:hAnsi="Calibri"/>
                      </w:rPr>
                      <w:t>: (35) 3325-11</w:t>
                    </w:r>
                    <w:r>
                      <w:rPr>
                        <w:rFonts w:ascii="Calibri" w:hAnsi="Calibri"/>
                      </w:rPr>
                      <w:t>77</w:t>
                    </w:r>
                    <w:r w:rsidRPr="002B4B10">
                      <w:rPr>
                        <w:rFonts w:ascii="Calibri" w:hAnsi="Calibri"/>
                      </w:rPr>
                      <w:t xml:space="preserve"> – (35) 3325-</w:t>
                    </w:r>
                    <w:r>
                      <w:rPr>
                        <w:rFonts w:ascii="Calibri" w:hAnsi="Calibri"/>
                      </w:rPr>
                      <w:t>1472</w:t>
                    </w:r>
                  </w:p>
                  <w:p w:rsidR="000A491C" w:rsidRPr="00B52A93" w:rsidRDefault="000A491C" w:rsidP="007A5DEA">
                    <w:pPr>
                      <w:ind w:left="1985"/>
                      <w:jc w:val="center"/>
                      <w:rPr>
                        <w:rFonts w:asciiTheme="minorHAnsi" w:hAnsiTheme="minorHAnsi"/>
                        <w:color w:val="0000FF"/>
                      </w:rPr>
                    </w:pPr>
                    <w:r w:rsidRPr="002B4B10">
                      <w:rPr>
                        <w:rFonts w:ascii="Calibri" w:hAnsi="Calibri"/>
                      </w:rPr>
                      <w:t xml:space="preserve">E-mail: </w:t>
                    </w:r>
                    <w:hyperlink r:id="rId3" w:history="1">
                      <w:r w:rsidRPr="00D773F3">
                        <w:rPr>
                          <w:rStyle w:val="Hyperlink"/>
                          <w:rFonts w:ascii="Calibri" w:hAnsi="Calibri"/>
                          <w:b/>
                        </w:rPr>
                        <w:t>gabinete@andrelandia.mg.gov.br</w:t>
                      </w:r>
                    </w:hyperlink>
                    <w:r>
                      <w:rPr>
                        <w:rFonts w:ascii="Calibri" w:hAnsi="Calibri"/>
                        <w:b/>
                        <w:color w:val="0000FF"/>
                      </w:rPr>
                      <w:t xml:space="preserve"> </w:t>
                    </w:r>
                    <w:r w:rsidRPr="00B52A93">
                      <w:rPr>
                        <w:rFonts w:asciiTheme="minorHAnsi" w:hAnsiTheme="minorHAnsi"/>
                      </w:rPr>
                      <w:t xml:space="preserve">Site: </w:t>
                    </w:r>
                    <w:r w:rsidRPr="00B52A93">
                      <w:rPr>
                        <w:rFonts w:asciiTheme="minorHAnsi" w:hAnsiTheme="minorHAnsi"/>
                        <w:b/>
                        <w:color w:val="0000FF"/>
                        <w:u w:val="single"/>
                      </w:rPr>
                      <w:t>www.andrelandia.mg.gov.br</w:t>
                    </w:r>
                  </w:p>
                  <w:p w:rsidR="000A491C" w:rsidRDefault="000A491C"/>
                </w:txbxContent>
              </v:textbox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51E43852" wp14:editId="3B51885E">
          <wp:simplePos x="0" y="0"/>
          <wp:positionH relativeFrom="column">
            <wp:posOffset>281940</wp:posOffset>
          </wp:positionH>
          <wp:positionV relativeFrom="paragraph">
            <wp:posOffset>1627505</wp:posOffset>
          </wp:positionV>
          <wp:extent cx="5459730" cy="6361430"/>
          <wp:effectExtent l="0" t="0" r="0" b="0"/>
          <wp:wrapNone/>
          <wp:docPr id="30" name="Imagem 30" descr="BRASAO 2014 pr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0" descr="BRASAO 2014 pref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636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3EA8"/>
    <w:multiLevelType w:val="hybridMultilevel"/>
    <w:tmpl w:val="E836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52"/>
    <w:multiLevelType w:val="hybridMultilevel"/>
    <w:tmpl w:val="6D42F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24"/>
    <w:rsid w:val="0000410E"/>
    <w:rsid w:val="00011B5D"/>
    <w:rsid w:val="00017634"/>
    <w:rsid w:val="00024AC7"/>
    <w:rsid w:val="00033CFE"/>
    <w:rsid w:val="00040998"/>
    <w:rsid w:val="00040A34"/>
    <w:rsid w:val="00041CBB"/>
    <w:rsid w:val="00052AB9"/>
    <w:rsid w:val="00052E3F"/>
    <w:rsid w:val="00056421"/>
    <w:rsid w:val="000677FB"/>
    <w:rsid w:val="00067F1B"/>
    <w:rsid w:val="00087743"/>
    <w:rsid w:val="000905DF"/>
    <w:rsid w:val="00093D4C"/>
    <w:rsid w:val="000A1712"/>
    <w:rsid w:val="000A491C"/>
    <w:rsid w:val="000A4C40"/>
    <w:rsid w:val="000A5D73"/>
    <w:rsid w:val="000A75BD"/>
    <w:rsid w:val="000B2EE0"/>
    <w:rsid w:val="000B5163"/>
    <w:rsid w:val="000B52EE"/>
    <w:rsid w:val="000C3B33"/>
    <w:rsid w:val="000E4185"/>
    <w:rsid w:val="0010116F"/>
    <w:rsid w:val="00101BB2"/>
    <w:rsid w:val="00104925"/>
    <w:rsid w:val="001057A0"/>
    <w:rsid w:val="0010593F"/>
    <w:rsid w:val="00135E48"/>
    <w:rsid w:val="001642A3"/>
    <w:rsid w:val="00180F6E"/>
    <w:rsid w:val="001855E8"/>
    <w:rsid w:val="001A02B3"/>
    <w:rsid w:val="001B1F24"/>
    <w:rsid w:val="001B4C3F"/>
    <w:rsid w:val="001B6687"/>
    <w:rsid w:val="001C3142"/>
    <w:rsid w:val="001C5193"/>
    <w:rsid w:val="001C6427"/>
    <w:rsid w:val="001D0CAB"/>
    <w:rsid w:val="001E50DC"/>
    <w:rsid w:val="001E5ECA"/>
    <w:rsid w:val="001F0DD1"/>
    <w:rsid w:val="001F64E5"/>
    <w:rsid w:val="0020778C"/>
    <w:rsid w:val="00210997"/>
    <w:rsid w:val="00220049"/>
    <w:rsid w:val="0024174C"/>
    <w:rsid w:val="00242CDB"/>
    <w:rsid w:val="002526F7"/>
    <w:rsid w:val="0025583B"/>
    <w:rsid w:val="002902F7"/>
    <w:rsid w:val="002903FE"/>
    <w:rsid w:val="0029567A"/>
    <w:rsid w:val="002A3B31"/>
    <w:rsid w:val="002A6A10"/>
    <w:rsid w:val="002B4EC5"/>
    <w:rsid w:val="002C62A9"/>
    <w:rsid w:val="002C70CB"/>
    <w:rsid w:val="002D0C9F"/>
    <w:rsid w:val="002E060B"/>
    <w:rsid w:val="002E201D"/>
    <w:rsid w:val="002E2D52"/>
    <w:rsid w:val="002F47B2"/>
    <w:rsid w:val="002F50DD"/>
    <w:rsid w:val="002F7882"/>
    <w:rsid w:val="0031349A"/>
    <w:rsid w:val="003166BA"/>
    <w:rsid w:val="0032353E"/>
    <w:rsid w:val="003335B7"/>
    <w:rsid w:val="0033453A"/>
    <w:rsid w:val="00351BD6"/>
    <w:rsid w:val="00364068"/>
    <w:rsid w:val="00365DBD"/>
    <w:rsid w:val="00371584"/>
    <w:rsid w:val="00376578"/>
    <w:rsid w:val="003863C5"/>
    <w:rsid w:val="0038674A"/>
    <w:rsid w:val="003A1543"/>
    <w:rsid w:val="003A41BB"/>
    <w:rsid w:val="003C44BE"/>
    <w:rsid w:val="003C4599"/>
    <w:rsid w:val="003D106C"/>
    <w:rsid w:val="003D7DD6"/>
    <w:rsid w:val="003E1DC6"/>
    <w:rsid w:val="003E622C"/>
    <w:rsid w:val="003E76BF"/>
    <w:rsid w:val="003F1706"/>
    <w:rsid w:val="00413AA1"/>
    <w:rsid w:val="00426001"/>
    <w:rsid w:val="00430292"/>
    <w:rsid w:val="00444B89"/>
    <w:rsid w:val="00446D38"/>
    <w:rsid w:val="00447674"/>
    <w:rsid w:val="00451097"/>
    <w:rsid w:val="00473647"/>
    <w:rsid w:val="00477006"/>
    <w:rsid w:val="00481CBC"/>
    <w:rsid w:val="00482C5C"/>
    <w:rsid w:val="00486981"/>
    <w:rsid w:val="004A3890"/>
    <w:rsid w:val="004A396C"/>
    <w:rsid w:val="004A4412"/>
    <w:rsid w:val="004B279E"/>
    <w:rsid w:val="004B6A68"/>
    <w:rsid w:val="004B76F5"/>
    <w:rsid w:val="004D0E07"/>
    <w:rsid w:val="004D18FF"/>
    <w:rsid w:val="004E612D"/>
    <w:rsid w:val="004E7EF4"/>
    <w:rsid w:val="004F5EFE"/>
    <w:rsid w:val="004F78CD"/>
    <w:rsid w:val="00500885"/>
    <w:rsid w:val="005077C9"/>
    <w:rsid w:val="00510AF5"/>
    <w:rsid w:val="005134C7"/>
    <w:rsid w:val="0051357D"/>
    <w:rsid w:val="00517368"/>
    <w:rsid w:val="0052097B"/>
    <w:rsid w:val="005248BD"/>
    <w:rsid w:val="00525BF1"/>
    <w:rsid w:val="0053304D"/>
    <w:rsid w:val="00544BE6"/>
    <w:rsid w:val="00552074"/>
    <w:rsid w:val="005543B9"/>
    <w:rsid w:val="00560FDE"/>
    <w:rsid w:val="00565ABA"/>
    <w:rsid w:val="005670D3"/>
    <w:rsid w:val="00574A80"/>
    <w:rsid w:val="00580070"/>
    <w:rsid w:val="00586F37"/>
    <w:rsid w:val="005A0A64"/>
    <w:rsid w:val="005A2FC0"/>
    <w:rsid w:val="005B0944"/>
    <w:rsid w:val="005C0CB8"/>
    <w:rsid w:val="005C4AFC"/>
    <w:rsid w:val="005C56D6"/>
    <w:rsid w:val="005E385C"/>
    <w:rsid w:val="006003E9"/>
    <w:rsid w:val="006067FF"/>
    <w:rsid w:val="00611223"/>
    <w:rsid w:val="00614EDA"/>
    <w:rsid w:val="006172DB"/>
    <w:rsid w:val="00620DC7"/>
    <w:rsid w:val="00621C77"/>
    <w:rsid w:val="00642874"/>
    <w:rsid w:val="00646E94"/>
    <w:rsid w:val="00651D2C"/>
    <w:rsid w:val="00655025"/>
    <w:rsid w:val="00662004"/>
    <w:rsid w:val="0067623C"/>
    <w:rsid w:val="00677605"/>
    <w:rsid w:val="006A72EC"/>
    <w:rsid w:val="006A7A81"/>
    <w:rsid w:val="006B1853"/>
    <w:rsid w:val="006B6214"/>
    <w:rsid w:val="006C4541"/>
    <w:rsid w:val="006F1567"/>
    <w:rsid w:val="00703A93"/>
    <w:rsid w:val="00716332"/>
    <w:rsid w:val="00734683"/>
    <w:rsid w:val="007438C1"/>
    <w:rsid w:val="00745B87"/>
    <w:rsid w:val="0076121C"/>
    <w:rsid w:val="00764962"/>
    <w:rsid w:val="00773531"/>
    <w:rsid w:val="007743DA"/>
    <w:rsid w:val="007776ED"/>
    <w:rsid w:val="007840E4"/>
    <w:rsid w:val="00791CD4"/>
    <w:rsid w:val="00794C41"/>
    <w:rsid w:val="007A5DEA"/>
    <w:rsid w:val="007A7B97"/>
    <w:rsid w:val="007B6407"/>
    <w:rsid w:val="007C2DBF"/>
    <w:rsid w:val="007D2128"/>
    <w:rsid w:val="007D5E95"/>
    <w:rsid w:val="007E1D00"/>
    <w:rsid w:val="007F165A"/>
    <w:rsid w:val="0081063F"/>
    <w:rsid w:val="00811276"/>
    <w:rsid w:val="00816FF4"/>
    <w:rsid w:val="0082379F"/>
    <w:rsid w:val="00824B0D"/>
    <w:rsid w:val="008379F0"/>
    <w:rsid w:val="008430B4"/>
    <w:rsid w:val="008448BC"/>
    <w:rsid w:val="0084790A"/>
    <w:rsid w:val="00861ADC"/>
    <w:rsid w:val="00884BE7"/>
    <w:rsid w:val="00886655"/>
    <w:rsid w:val="008866D8"/>
    <w:rsid w:val="00887126"/>
    <w:rsid w:val="008D7B09"/>
    <w:rsid w:val="008E080F"/>
    <w:rsid w:val="008E166B"/>
    <w:rsid w:val="008E1D1E"/>
    <w:rsid w:val="008F0FDE"/>
    <w:rsid w:val="008F1A7E"/>
    <w:rsid w:val="008F22EA"/>
    <w:rsid w:val="009115E1"/>
    <w:rsid w:val="00913B9F"/>
    <w:rsid w:val="00913E67"/>
    <w:rsid w:val="00920568"/>
    <w:rsid w:val="0092371E"/>
    <w:rsid w:val="00927C4E"/>
    <w:rsid w:val="0094053B"/>
    <w:rsid w:val="00951BC1"/>
    <w:rsid w:val="00956FA1"/>
    <w:rsid w:val="00964C53"/>
    <w:rsid w:val="009739D2"/>
    <w:rsid w:val="0098700A"/>
    <w:rsid w:val="009922BA"/>
    <w:rsid w:val="009A6F5D"/>
    <w:rsid w:val="009B5B25"/>
    <w:rsid w:val="009E7512"/>
    <w:rsid w:val="009E76EE"/>
    <w:rsid w:val="00A02894"/>
    <w:rsid w:val="00A35D40"/>
    <w:rsid w:val="00A36D9F"/>
    <w:rsid w:val="00A40EB6"/>
    <w:rsid w:val="00A43EB1"/>
    <w:rsid w:val="00A45FAC"/>
    <w:rsid w:val="00A5168F"/>
    <w:rsid w:val="00A57BE5"/>
    <w:rsid w:val="00A73E74"/>
    <w:rsid w:val="00A76AE7"/>
    <w:rsid w:val="00A94100"/>
    <w:rsid w:val="00AA4E27"/>
    <w:rsid w:val="00AA6A1B"/>
    <w:rsid w:val="00AB70C9"/>
    <w:rsid w:val="00AC7A5C"/>
    <w:rsid w:val="00AD09A2"/>
    <w:rsid w:val="00AD3598"/>
    <w:rsid w:val="00AE027A"/>
    <w:rsid w:val="00B14EA7"/>
    <w:rsid w:val="00B21984"/>
    <w:rsid w:val="00B250A4"/>
    <w:rsid w:val="00B27AE8"/>
    <w:rsid w:val="00B400C0"/>
    <w:rsid w:val="00B44759"/>
    <w:rsid w:val="00B44AB8"/>
    <w:rsid w:val="00B52A93"/>
    <w:rsid w:val="00B62FB3"/>
    <w:rsid w:val="00B759A5"/>
    <w:rsid w:val="00B83A1A"/>
    <w:rsid w:val="00B848A5"/>
    <w:rsid w:val="00B91595"/>
    <w:rsid w:val="00BA2E1A"/>
    <w:rsid w:val="00BA4C75"/>
    <w:rsid w:val="00BB74A2"/>
    <w:rsid w:val="00BC69EF"/>
    <w:rsid w:val="00BD31AB"/>
    <w:rsid w:val="00BD41A6"/>
    <w:rsid w:val="00BD66FC"/>
    <w:rsid w:val="00BD6DF1"/>
    <w:rsid w:val="00BE4772"/>
    <w:rsid w:val="00BF335C"/>
    <w:rsid w:val="00BF4563"/>
    <w:rsid w:val="00C201F5"/>
    <w:rsid w:val="00C22BA1"/>
    <w:rsid w:val="00C34142"/>
    <w:rsid w:val="00C35674"/>
    <w:rsid w:val="00C518B3"/>
    <w:rsid w:val="00C551F9"/>
    <w:rsid w:val="00C55CF6"/>
    <w:rsid w:val="00C55E39"/>
    <w:rsid w:val="00C62856"/>
    <w:rsid w:val="00C83AA5"/>
    <w:rsid w:val="00C90718"/>
    <w:rsid w:val="00C979CB"/>
    <w:rsid w:val="00CE19C5"/>
    <w:rsid w:val="00CE217F"/>
    <w:rsid w:val="00CE3C6A"/>
    <w:rsid w:val="00CF3065"/>
    <w:rsid w:val="00CF6246"/>
    <w:rsid w:val="00D02D2A"/>
    <w:rsid w:val="00D17BE3"/>
    <w:rsid w:val="00D24F6B"/>
    <w:rsid w:val="00D25CA9"/>
    <w:rsid w:val="00D26EB9"/>
    <w:rsid w:val="00D27E69"/>
    <w:rsid w:val="00D36813"/>
    <w:rsid w:val="00D37229"/>
    <w:rsid w:val="00D46D11"/>
    <w:rsid w:val="00D536A4"/>
    <w:rsid w:val="00D63D3E"/>
    <w:rsid w:val="00D66E02"/>
    <w:rsid w:val="00D80A42"/>
    <w:rsid w:val="00D85DD5"/>
    <w:rsid w:val="00D87AF6"/>
    <w:rsid w:val="00D904D0"/>
    <w:rsid w:val="00DB667D"/>
    <w:rsid w:val="00DB66E2"/>
    <w:rsid w:val="00DD72DF"/>
    <w:rsid w:val="00E1153B"/>
    <w:rsid w:val="00E1414C"/>
    <w:rsid w:val="00E15C10"/>
    <w:rsid w:val="00E215D4"/>
    <w:rsid w:val="00E3222B"/>
    <w:rsid w:val="00E36474"/>
    <w:rsid w:val="00E445D4"/>
    <w:rsid w:val="00E659E7"/>
    <w:rsid w:val="00E70CC3"/>
    <w:rsid w:val="00E77CE4"/>
    <w:rsid w:val="00E91932"/>
    <w:rsid w:val="00E92735"/>
    <w:rsid w:val="00EB5E9C"/>
    <w:rsid w:val="00EB5F01"/>
    <w:rsid w:val="00EB7113"/>
    <w:rsid w:val="00EC4D47"/>
    <w:rsid w:val="00EC7B1E"/>
    <w:rsid w:val="00ED76E3"/>
    <w:rsid w:val="00EE20C4"/>
    <w:rsid w:val="00EE456E"/>
    <w:rsid w:val="00EF724F"/>
    <w:rsid w:val="00F004BF"/>
    <w:rsid w:val="00F14800"/>
    <w:rsid w:val="00F16DEA"/>
    <w:rsid w:val="00F4412B"/>
    <w:rsid w:val="00F47966"/>
    <w:rsid w:val="00F52C3A"/>
    <w:rsid w:val="00F5300F"/>
    <w:rsid w:val="00F75B07"/>
    <w:rsid w:val="00F8541D"/>
    <w:rsid w:val="00F903D2"/>
    <w:rsid w:val="00F91FA3"/>
    <w:rsid w:val="00F93CE8"/>
    <w:rsid w:val="00FA729F"/>
    <w:rsid w:val="00FC2AE7"/>
    <w:rsid w:val="00FC3A57"/>
    <w:rsid w:val="00FC6FA0"/>
    <w:rsid w:val="00FD451E"/>
    <w:rsid w:val="00FF207A"/>
    <w:rsid w:val="00FF46ED"/>
    <w:rsid w:val="00FF624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caption" w:uiPriority="35" w:qFormat="1"/>
    <w:lsdException w:name="footnote reference" w:locked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locked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locked="1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AE027A"/>
    <w:rPr>
      <w:rFonts w:ascii="Times New Roman" w:eastAsia="Times New Roman" w:hAnsi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A516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16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7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7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7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F24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F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1B1F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F24"/>
  </w:style>
  <w:style w:type="paragraph" w:styleId="Rodap">
    <w:name w:val="footer"/>
    <w:basedOn w:val="Normal"/>
    <w:link w:val="RodapChar"/>
    <w:uiPriority w:val="99"/>
    <w:unhideWhenUsed/>
    <w:locked/>
    <w:rsid w:val="001B1F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F24"/>
  </w:style>
  <w:style w:type="character" w:styleId="Hyperlink">
    <w:name w:val="Hyperlink"/>
    <w:uiPriority w:val="99"/>
    <w:rsid w:val="001B1F24"/>
    <w:rPr>
      <w:color w:val="0000FF"/>
      <w:u w:val="single"/>
    </w:rPr>
  </w:style>
  <w:style w:type="paragraph" w:styleId="SemEspaamento">
    <w:name w:val="No Spacing"/>
    <w:uiPriority w:val="1"/>
    <w:qFormat/>
    <w:rsid w:val="001B1F2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5168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A5168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86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D3681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3681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B6A68"/>
    <w:pPr>
      <w:ind w:left="3120"/>
      <w:jc w:val="both"/>
    </w:pPr>
    <w:rPr>
      <w:rFonts w:ascii="Verdana" w:hAnsi="Verdana"/>
      <w:color w:val="auto"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B6A68"/>
    <w:rPr>
      <w:rFonts w:ascii="Verdana" w:eastAsia="Times New Roman" w:hAnsi="Verdana"/>
      <w:sz w:val="22"/>
      <w:szCs w:val="24"/>
    </w:rPr>
  </w:style>
  <w:style w:type="paragraph" w:customStyle="1" w:styleId="Default">
    <w:name w:val="Default"/>
    <w:rsid w:val="007346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7B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7B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7BE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2">
    <w:name w:val="Body Text Indent 2"/>
    <w:basedOn w:val="Normal"/>
    <w:link w:val="Recuodecorpodetexto2Char"/>
    <w:rsid w:val="00D80A42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80A42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80A42"/>
    <w:pPr>
      <w:spacing w:after="120"/>
      <w:ind w:left="283"/>
    </w:pPr>
    <w:rPr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0A42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D80A42"/>
    <w:pPr>
      <w:jc w:val="center"/>
    </w:pPr>
    <w:rPr>
      <w:b/>
      <w:bCs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D80A42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D80A42"/>
    <w:pPr>
      <w:spacing w:after="120"/>
    </w:pPr>
    <w:rPr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80A42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D80A42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caption" w:uiPriority="35" w:qFormat="1"/>
    <w:lsdException w:name="footnote reference" w:locked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locked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locked="1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AE027A"/>
    <w:rPr>
      <w:rFonts w:ascii="Times New Roman" w:eastAsia="Times New Roman" w:hAnsi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A516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16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7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17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17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F24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F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1B1F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F24"/>
  </w:style>
  <w:style w:type="paragraph" w:styleId="Rodap">
    <w:name w:val="footer"/>
    <w:basedOn w:val="Normal"/>
    <w:link w:val="RodapChar"/>
    <w:uiPriority w:val="99"/>
    <w:unhideWhenUsed/>
    <w:locked/>
    <w:rsid w:val="001B1F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F24"/>
  </w:style>
  <w:style w:type="character" w:styleId="Hyperlink">
    <w:name w:val="Hyperlink"/>
    <w:uiPriority w:val="99"/>
    <w:rsid w:val="001B1F24"/>
    <w:rPr>
      <w:color w:val="0000FF"/>
      <w:u w:val="single"/>
    </w:rPr>
  </w:style>
  <w:style w:type="paragraph" w:styleId="SemEspaamento">
    <w:name w:val="No Spacing"/>
    <w:uiPriority w:val="1"/>
    <w:qFormat/>
    <w:rsid w:val="001B1F2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5168F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A5168F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86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D3681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3681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B6A68"/>
    <w:pPr>
      <w:ind w:left="3120"/>
      <w:jc w:val="both"/>
    </w:pPr>
    <w:rPr>
      <w:rFonts w:ascii="Verdana" w:hAnsi="Verdana"/>
      <w:color w:val="auto"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B6A68"/>
    <w:rPr>
      <w:rFonts w:ascii="Verdana" w:eastAsia="Times New Roman" w:hAnsi="Verdana"/>
      <w:sz w:val="22"/>
      <w:szCs w:val="24"/>
    </w:rPr>
  </w:style>
  <w:style w:type="paragraph" w:customStyle="1" w:styleId="Default">
    <w:name w:val="Default"/>
    <w:rsid w:val="007346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7B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17B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17BE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2">
    <w:name w:val="Body Text Indent 2"/>
    <w:basedOn w:val="Normal"/>
    <w:link w:val="Recuodecorpodetexto2Char"/>
    <w:rsid w:val="00D80A42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80A42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D80A42"/>
    <w:pPr>
      <w:spacing w:after="120"/>
      <w:ind w:left="283"/>
    </w:pPr>
    <w:rPr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0A42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D80A42"/>
    <w:pPr>
      <w:jc w:val="center"/>
    </w:pPr>
    <w:rPr>
      <w:b/>
      <w:bCs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D80A42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D80A42"/>
    <w:pPr>
      <w:spacing w:after="120"/>
    </w:pPr>
    <w:rPr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80A42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D80A4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andrelandia.mg.gov.br" TargetMode="External"/><Relationship Id="rId2" Type="http://schemas.openxmlformats.org/officeDocument/2006/relationships/hyperlink" Target="mailto:gabinete@andrelandi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E4BB-7B81-429D-99F0-9CDD5A2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3751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Links>
    <vt:vector size="12" baseType="variant"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http://www.andrelandia.mg.gov.br/</vt:lpwstr>
      </vt:variant>
      <vt:variant>
        <vt:lpwstr/>
      </vt:variant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mailto:gabinete@andrelandia.mg.gov.br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Turismo</cp:lastModifiedBy>
  <cp:revision>6</cp:revision>
  <cp:lastPrinted>2020-02-19T16:24:00Z</cp:lastPrinted>
  <dcterms:created xsi:type="dcterms:W3CDTF">2019-12-27T10:30:00Z</dcterms:created>
  <dcterms:modified xsi:type="dcterms:W3CDTF">2020-02-19T16:24:00Z</dcterms:modified>
</cp:coreProperties>
</file>